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Ind w:w="-1168" w:type="dxa"/>
        <w:tblLook w:val="00A0" w:firstRow="1" w:lastRow="0" w:firstColumn="1" w:lastColumn="0" w:noHBand="0" w:noVBand="0"/>
      </w:tblPr>
      <w:tblGrid>
        <w:gridCol w:w="10516"/>
        <w:gridCol w:w="222"/>
      </w:tblGrid>
      <w:tr w:rsidR="001D7329" w:rsidRPr="00DD33C7" w:rsidTr="000503A4">
        <w:trPr>
          <w:trHeight w:val="20"/>
        </w:trPr>
        <w:tc>
          <w:tcPr>
            <w:tcW w:w="4885" w:type="pct"/>
          </w:tcPr>
          <w:p w:rsidR="005C7254" w:rsidRPr="00DD33C7" w:rsidRDefault="000503A4" w:rsidP="00C531A9">
            <w:pPr>
              <w:pStyle w:val="af5"/>
              <w:rPr>
                <w:sz w:val="18"/>
                <w:szCs w:val="18"/>
                <w:lang w:eastAsia="ar-SA"/>
              </w:rPr>
            </w:pPr>
            <w:bookmarkStart w:id="0" w:name="_GoBack"/>
            <w:bookmarkEnd w:id="0"/>
            <w:r>
              <w:rPr>
                <w:noProof/>
              </w:rPr>
              <w:drawing>
                <wp:anchor distT="0" distB="0" distL="114300" distR="114300" simplePos="0" relativeHeight="251658240" behindDoc="0" locked="0" layoutInCell="1" allowOverlap="1" wp14:anchorId="34F1D1FA" wp14:editId="3C11392A">
                  <wp:simplePos x="0" y="0"/>
                  <wp:positionH relativeFrom="column">
                    <wp:posOffset>-65405</wp:posOffset>
                  </wp:positionH>
                  <wp:positionV relativeFrom="paragraph">
                    <wp:posOffset>-272415</wp:posOffset>
                  </wp:positionV>
                  <wp:extent cx="7086600" cy="10022840"/>
                  <wp:effectExtent l="0" t="0" r="0" b="0"/>
                  <wp:wrapTopAndBottom/>
                  <wp:docPr id="1" name="Рисунок 1" descr="Y:\NSA_scan_0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Y:\NSA_scan_0014.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86600" cy="1002284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15" w:type="pct"/>
          </w:tcPr>
          <w:p w:rsidR="001D7329" w:rsidRPr="00DD33C7" w:rsidRDefault="001D7329" w:rsidP="00F21192">
            <w:pPr>
              <w:suppressAutoHyphens/>
              <w:jc w:val="center"/>
              <w:rPr>
                <w:sz w:val="18"/>
                <w:szCs w:val="18"/>
                <w:lang w:eastAsia="ar-SA"/>
              </w:rPr>
            </w:pPr>
          </w:p>
        </w:tc>
      </w:tr>
    </w:tbl>
    <w:p w:rsidR="00B2730A" w:rsidRPr="000503A4" w:rsidRDefault="00B2730A" w:rsidP="000503A4">
      <w:pPr>
        <w:rPr>
          <w:b/>
        </w:rPr>
      </w:pPr>
    </w:p>
    <w:p w:rsidR="0070248D" w:rsidRDefault="0070248D" w:rsidP="00F21192">
      <w:pPr>
        <w:autoSpaceDE w:val="0"/>
        <w:autoSpaceDN w:val="0"/>
        <w:adjustRightInd w:val="0"/>
        <w:rPr>
          <w:b/>
          <w:bCs/>
        </w:rPr>
      </w:pPr>
      <w:r w:rsidRPr="00DD33C7">
        <w:rPr>
          <w:b/>
          <w:bCs/>
        </w:rPr>
        <w:t>СОДЕРЖАНИЕ</w:t>
      </w:r>
      <w:r w:rsidR="003D2DA7">
        <w:rPr>
          <w:b/>
          <w:bCs/>
        </w:rPr>
        <w:t>.</w:t>
      </w:r>
    </w:p>
    <w:p w:rsidR="00B2730A" w:rsidRPr="00DD33C7" w:rsidRDefault="00B2730A" w:rsidP="00F21192">
      <w:pPr>
        <w:autoSpaceDE w:val="0"/>
        <w:autoSpaceDN w:val="0"/>
        <w:adjustRightInd w:val="0"/>
        <w:rPr>
          <w:b/>
          <w:bCs/>
        </w:rPr>
      </w:pPr>
    </w:p>
    <w:p w:rsidR="003D2DA7" w:rsidRDefault="00EA36C2">
      <w:pPr>
        <w:pStyle w:val="23"/>
        <w:tabs>
          <w:tab w:val="right" w:leader="dot" w:pos="9344"/>
        </w:tabs>
        <w:rPr>
          <w:rFonts w:asciiTheme="minorHAnsi" w:eastAsiaTheme="minorEastAsia" w:hAnsiTheme="minorHAnsi" w:cstheme="minorBidi"/>
          <w:noProof/>
          <w:sz w:val="22"/>
          <w:szCs w:val="22"/>
        </w:rPr>
      </w:pPr>
      <w:r w:rsidRPr="00DD33C7">
        <w:fldChar w:fldCharType="begin"/>
      </w:r>
      <w:r w:rsidR="0070248D" w:rsidRPr="00DD33C7">
        <w:instrText xml:space="preserve"> TOC \o "1-3" \h \z \u </w:instrText>
      </w:r>
      <w:r w:rsidRPr="00DD33C7">
        <w:fldChar w:fldCharType="separate"/>
      </w:r>
      <w:hyperlink w:anchor="_Toc440876491" w:history="1">
        <w:r w:rsidR="003D2DA7" w:rsidRPr="005D1CC1">
          <w:rPr>
            <w:rStyle w:val="a3"/>
            <w:noProof/>
          </w:rPr>
          <w:t>1. ОБЩИЕ ПОЛОЖЕНИЯ.</w:t>
        </w:r>
        <w:r w:rsidR="003D2DA7">
          <w:rPr>
            <w:noProof/>
            <w:webHidden/>
          </w:rPr>
          <w:tab/>
        </w:r>
        <w:r w:rsidR="003D2DA7">
          <w:rPr>
            <w:noProof/>
            <w:webHidden/>
          </w:rPr>
          <w:fldChar w:fldCharType="begin"/>
        </w:r>
        <w:r w:rsidR="003D2DA7">
          <w:rPr>
            <w:noProof/>
            <w:webHidden/>
          </w:rPr>
          <w:instrText xml:space="preserve"> PAGEREF _Toc440876491 \h </w:instrText>
        </w:r>
        <w:r w:rsidR="003D2DA7">
          <w:rPr>
            <w:noProof/>
            <w:webHidden/>
          </w:rPr>
        </w:r>
        <w:r w:rsidR="003D2DA7">
          <w:rPr>
            <w:noProof/>
            <w:webHidden/>
          </w:rPr>
          <w:fldChar w:fldCharType="separate"/>
        </w:r>
        <w:r w:rsidR="003D2DA7">
          <w:rPr>
            <w:noProof/>
            <w:webHidden/>
          </w:rPr>
          <w:t>3</w:t>
        </w:r>
        <w:r w:rsidR="003D2DA7">
          <w:rPr>
            <w:noProof/>
            <w:webHidden/>
          </w:rPr>
          <w:fldChar w:fldCharType="end"/>
        </w:r>
      </w:hyperlink>
    </w:p>
    <w:p w:rsidR="003D2DA7" w:rsidRDefault="00C531A9">
      <w:pPr>
        <w:pStyle w:val="23"/>
        <w:tabs>
          <w:tab w:val="right" w:leader="dot" w:pos="9344"/>
        </w:tabs>
        <w:rPr>
          <w:rFonts w:asciiTheme="minorHAnsi" w:eastAsiaTheme="minorEastAsia" w:hAnsiTheme="minorHAnsi" w:cstheme="minorBidi"/>
          <w:noProof/>
          <w:sz w:val="22"/>
          <w:szCs w:val="22"/>
        </w:rPr>
      </w:pPr>
      <w:hyperlink w:anchor="_Toc440876492" w:history="1">
        <w:r w:rsidR="003D2DA7" w:rsidRPr="005D1CC1">
          <w:rPr>
            <w:rStyle w:val="a3"/>
            <w:noProof/>
          </w:rPr>
          <w:t>2. СУБЪЕКТЫ СТРАХОВАНИЯ.</w:t>
        </w:r>
        <w:r w:rsidR="003D2DA7">
          <w:rPr>
            <w:noProof/>
            <w:webHidden/>
          </w:rPr>
          <w:tab/>
        </w:r>
        <w:r w:rsidR="003D2DA7">
          <w:rPr>
            <w:noProof/>
            <w:webHidden/>
          </w:rPr>
          <w:fldChar w:fldCharType="begin"/>
        </w:r>
        <w:r w:rsidR="003D2DA7">
          <w:rPr>
            <w:noProof/>
            <w:webHidden/>
          </w:rPr>
          <w:instrText xml:space="preserve"> PAGEREF _Toc440876492 \h </w:instrText>
        </w:r>
        <w:r w:rsidR="003D2DA7">
          <w:rPr>
            <w:noProof/>
            <w:webHidden/>
          </w:rPr>
        </w:r>
        <w:r w:rsidR="003D2DA7">
          <w:rPr>
            <w:noProof/>
            <w:webHidden/>
          </w:rPr>
          <w:fldChar w:fldCharType="separate"/>
        </w:r>
        <w:r w:rsidR="003D2DA7">
          <w:rPr>
            <w:noProof/>
            <w:webHidden/>
          </w:rPr>
          <w:t>7</w:t>
        </w:r>
        <w:r w:rsidR="003D2DA7">
          <w:rPr>
            <w:noProof/>
            <w:webHidden/>
          </w:rPr>
          <w:fldChar w:fldCharType="end"/>
        </w:r>
      </w:hyperlink>
    </w:p>
    <w:p w:rsidR="003D2DA7" w:rsidRDefault="00C531A9">
      <w:pPr>
        <w:pStyle w:val="23"/>
        <w:tabs>
          <w:tab w:val="right" w:leader="dot" w:pos="9344"/>
        </w:tabs>
        <w:rPr>
          <w:rFonts w:asciiTheme="minorHAnsi" w:eastAsiaTheme="minorEastAsia" w:hAnsiTheme="minorHAnsi" w:cstheme="minorBidi"/>
          <w:noProof/>
          <w:sz w:val="22"/>
          <w:szCs w:val="22"/>
        </w:rPr>
      </w:pPr>
      <w:hyperlink w:anchor="_Toc440876493" w:history="1">
        <w:r w:rsidR="003D2DA7" w:rsidRPr="005D1CC1">
          <w:rPr>
            <w:rStyle w:val="a3"/>
            <w:noProof/>
          </w:rPr>
          <w:t>3. ОБЪЕКТЫ СТРАХОВАНИЯ.</w:t>
        </w:r>
        <w:r w:rsidR="003D2DA7">
          <w:rPr>
            <w:noProof/>
            <w:webHidden/>
          </w:rPr>
          <w:tab/>
        </w:r>
        <w:r w:rsidR="003D2DA7">
          <w:rPr>
            <w:noProof/>
            <w:webHidden/>
          </w:rPr>
          <w:fldChar w:fldCharType="begin"/>
        </w:r>
        <w:r w:rsidR="003D2DA7">
          <w:rPr>
            <w:noProof/>
            <w:webHidden/>
          </w:rPr>
          <w:instrText xml:space="preserve"> PAGEREF _Toc440876493 \h </w:instrText>
        </w:r>
        <w:r w:rsidR="003D2DA7">
          <w:rPr>
            <w:noProof/>
            <w:webHidden/>
          </w:rPr>
        </w:r>
        <w:r w:rsidR="003D2DA7">
          <w:rPr>
            <w:noProof/>
            <w:webHidden/>
          </w:rPr>
          <w:fldChar w:fldCharType="separate"/>
        </w:r>
        <w:r w:rsidR="003D2DA7">
          <w:rPr>
            <w:noProof/>
            <w:webHidden/>
          </w:rPr>
          <w:t>7</w:t>
        </w:r>
        <w:r w:rsidR="003D2DA7">
          <w:rPr>
            <w:noProof/>
            <w:webHidden/>
          </w:rPr>
          <w:fldChar w:fldCharType="end"/>
        </w:r>
      </w:hyperlink>
    </w:p>
    <w:p w:rsidR="003D2DA7" w:rsidRDefault="00C531A9">
      <w:pPr>
        <w:pStyle w:val="23"/>
        <w:tabs>
          <w:tab w:val="right" w:leader="dot" w:pos="9344"/>
        </w:tabs>
        <w:rPr>
          <w:rFonts w:asciiTheme="minorHAnsi" w:eastAsiaTheme="minorEastAsia" w:hAnsiTheme="minorHAnsi" w:cstheme="minorBidi"/>
          <w:noProof/>
          <w:sz w:val="22"/>
          <w:szCs w:val="22"/>
        </w:rPr>
      </w:pPr>
      <w:hyperlink w:anchor="_Toc440876494" w:history="1">
        <w:r w:rsidR="003D2DA7" w:rsidRPr="005D1CC1">
          <w:rPr>
            <w:rStyle w:val="a3"/>
            <w:noProof/>
          </w:rPr>
          <w:t>4. СТРАХОВЫЕ РИСКИ И СТРАХОВЫЕ СЛУЧАИ.</w:t>
        </w:r>
        <w:r w:rsidR="003D2DA7">
          <w:rPr>
            <w:noProof/>
            <w:webHidden/>
          </w:rPr>
          <w:tab/>
        </w:r>
        <w:r w:rsidR="003D2DA7">
          <w:rPr>
            <w:noProof/>
            <w:webHidden/>
          </w:rPr>
          <w:fldChar w:fldCharType="begin"/>
        </w:r>
        <w:r w:rsidR="003D2DA7">
          <w:rPr>
            <w:noProof/>
            <w:webHidden/>
          </w:rPr>
          <w:instrText xml:space="preserve"> PAGEREF _Toc440876494 \h </w:instrText>
        </w:r>
        <w:r w:rsidR="003D2DA7">
          <w:rPr>
            <w:noProof/>
            <w:webHidden/>
          </w:rPr>
        </w:r>
        <w:r w:rsidR="003D2DA7">
          <w:rPr>
            <w:noProof/>
            <w:webHidden/>
          </w:rPr>
          <w:fldChar w:fldCharType="separate"/>
        </w:r>
        <w:r w:rsidR="003D2DA7">
          <w:rPr>
            <w:noProof/>
            <w:webHidden/>
          </w:rPr>
          <w:t>8</w:t>
        </w:r>
        <w:r w:rsidR="003D2DA7">
          <w:rPr>
            <w:noProof/>
            <w:webHidden/>
          </w:rPr>
          <w:fldChar w:fldCharType="end"/>
        </w:r>
      </w:hyperlink>
    </w:p>
    <w:p w:rsidR="003D2DA7" w:rsidRDefault="00C531A9">
      <w:pPr>
        <w:pStyle w:val="23"/>
        <w:tabs>
          <w:tab w:val="right" w:leader="dot" w:pos="9344"/>
        </w:tabs>
        <w:rPr>
          <w:rFonts w:asciiTheme="minorHAnsi" w:eastAsiaTheme="minorEastAsia" w:hAnsiTheme="minorHAnsi" w:cstheme="minorBidi"/>
          <w:noProof/>
          <w:sz w:val="22"/>
          <w:szCs w:val="22"/>
        </w:rPr>
      </w:pPr>
      <w:hyperlink w:anchor="_Toc440876495" w:history="1">
        <w:r w:rsidR="003D2DA7" w:rsidRPr="005D1CC1">
          <w:rPr>
            <w:rStyle w:val="a3"/>
            <w:noProof/>
          </w:rPr>
          <w:t>5. ПОРЯДОК ОПРЕДЕЛЕНИЯ СТРАХОВОЙ СТОИМОСТИ, СТРАХОВОЙ СУММЫ, ФРАНШИЗЫ.</w:t>
        </w:r>
        <w:r w:rsidR="003D2DA7">
          <w:rPr>
            <w:noProof/>
            <w:webHidden/>
          </w:rPr>
          <w:tab/>
        </w:r>
        <w:r w:rsidR="003D2DA7">
          <w:rPr>
            <w:noProof/>
            <w:webHidden/>
          </w:rPr>
          <w:fldChar w:fldCharType="begin"/>
        </w:r>
        <w:r w:rsidR="003D2DA7">
          <w:rPr>
            <w:noProof/>
            <w:webHidden/>
          </w:rPr>
          <w:instrText xml:space="preserve"> PAGEREF _Toc440876495 \h </w:instrText>
        </w:r>
        <w:r w:rsidR="003D2DA7">
          <w:rPr>
            <w:noProof/>
            <w:webHidden/>
          </w:rPr>
        </w:r>
        <w:r w:rsidR="003D2DA7">
          <w:rPr>
            <w:noProof/>
            <w:webHidden/>
          </w:rPr>
          <w:fldChar w:fldCharType="separate"/>
        </w:r>
        <w:r w:rsidR="003D2DA7">
          <w:rPr>
            <w:noProof/>
            <w:webHidden/>
          </w:rPr>
          <w:t>10</w:t>
        </w:r>
        <w:r w:rsidR="003D2DA7">
          <w:rPr>
            <w:noProof/>
            <w:webHidden/>
          </w:rPr>
          <w:fldChar w:fldCharType="end"/>
        </w:r>
      </w:hyperlink>
    </w:p>
    <w:p w:rsidR="003D2DA7" w:rsidRDefault="00C531A9">
      <w:pPr>
        <w:pStyle w:val="23"/>
        <w:tabs>
          <w:tab w:val="right" w:leader="dot" w:pos="9344"/>
        </w:tabs>
        <w:rPr>
          <w:rFonts w:asciiTheme="minorHAnsi" w:eastAsiaTheme="minorEastAsia" w:hAnsiTheme="minorHAnsi" w:cstheme="minorBidi"/>
          <w:noProof/>
          <w:sz w:val="22"/>
          <w:szCs w:val="22"/>
        </w:rPr>
      </w:pPr>
      <w:hyperlink w:anchor="_Toc440876496" w:history="1">
        <w:r w:rsidR="003D2DA7" w:rsidRPr="005D1CC1">
          <w:rPr>
            <w:rStyle w:val="a3"/>
            <w:noProof/>
          </w:rPr>
          <w:t>6. ПОРЯДОК ОПРЕДЕЛЕНИЯ СТРАХОВОГО ТАРИФА, СТРАХОВОЙ ПРЕМИИ.</w:t>
        </w:r>
        <w:r w:rsidR="003D2DA7">
          <w:rPr>
            <w:noProof/>
            <w:webHidden/>
          </w:rPr>
          <w:tab/>
        </w:r>
        <w:r w:rsidR="003D2DA7">
          <w:rPr>
            <w:noProof/>
            <w:webHidden/>
          </w:rPr>
          <w:fldChar w:fldCharType="begin"/>
        </w:r>
        <w:r w:rsidR="003D2DA7">
          <w:rPr>
            <w:noProof/>
            <w:webHidden/>
          </w:rPr>
          <w:instrText xml:space="preserve"> PAGEREF _Toc440876496 \h </w:instrText>
        </w:r>
        <w:r w:rsidR="003D2DA7">
          <w:rPr>
            <w:noProof/>
            <w:webHidden/>
          </w:rPr>
        </w:r>
        <w:r w:rsidR="003D2DA7">
          <w:rPr>
            <w:noProof/>
            <w:webHidden/>
          </w:rPr>
          <w:fldChar w:fldCharType="separate"/>
        </w:r>
        <w:r w:rsidR="003D2DA7">
          <w:rPr>
            <w:noProof/>
            <w:webHidden/>
          </w:rPr>
          <w:t>10</w:t>
        </w:r>
        <w:r w:rsidR="003D2DA7">
          <w:rPr>
            <w:noProof/>
            <w:webHidden/>
          </w:rPr>
          <w:fldChar w:fldCharType="end"/>
        </w:r>
      </w:hyperlink>
    </w:p>
    <w:p w:rsidR="003D2DA7" w:rsidRDefault="00C531A9">
      <w:pPr>
        <w:pStyle w:val="23"/>
        <w:tabs>
          <w:tab w:val="right" w:leader="dot" w:pos="9344"/>
        </w:tabs>
        <w:rPr>
          <w:rFonts w:asciiTheme="minorHAnsi" w:eastAsiaTheme="minorEastAsia" w:hAnsiTheme="minorHAnsi" w:cstheme="minorBidi"/>
          <w:noProof/>
          <w:sz w:val="22"/>
          <w:szCs w:val="22"/>
        </w:rPr>
      </w:pPr>
      <w:hyperlink w:anchor="_Toc440876497" w:history="1">
        <w:r w:rsidR="003D2DA7" w:rsidRPr="005D1CC1">
          <w:rPr>
            <w:rStyle w:val="a3"/>
            <w:noProof/>
          </w:rPr>
          <w:t>7. ПОРЯДОК ЗАКЛЮЧЕНИЯ, ИСПОЛНЕНИЯ, ПРЕКРАЩЕНИЯ ДОГОВОРА СЕЛЬСКОХОЗЯЙСТВЕННОГО СТРАХОВАНИЯ.</w:t>
        </w:r>
        <w:r w:rsidR="003D2DA7">
          <w:rPr>
            <w:noProof/>
            <w:webHidden/>
          </w:rPr>
          <w:tab/>
        </w:r>
        <w:r w:rsidR="003D2DA7">
          <w:rPr>
            <w:noProof/>
            <w:webHidden/>
          </w:rPr>
          <w:fldChar w:fldCharType="begin"/>
        </w:r>
        <w:r w:rsidR="003D2DA7">
          <w:rPr>
            <w:noProof/>
            <w:webHidden/>
          </w:rPr>
          <w:instrText xml:space="preserve"> PAGEREF _Toc440876497 \h </w:instrText>
        </w:r>
        <w:r w:rsidR="003D2DA7">
          <w:rPr>
            <w:noProof/>
            <w:webHidden/>
          </w:rPr>
        </w:r>
        <w:r w:rsidR="003D2DA7">
          <w:rPr>
            <w:noProof/>
            <w:webHidden/>
          </w:rPr>
          <w:fldChar w:fldCharType="separate"/>
        </w:r>
        <w:r w:rsidR="003D2DA7">
          <w:rPr>
            <w:noProof/>
            <w:webHidden/>
          </w:rPr>
          <w:t>11</w:t>
        </w:r>
        <w:r w:rsidR="003D2DA7">
          <w:rPr>
            <w:noProof/>
            <w:webHidden/>
          </w:rPr>
          <w:fldChar w:fldCharType="end"/>
        </w:r>
      </w:hyperlink>
    </w:p>
    <w:p w:rsidR="003D2DA7" w:rsidRDefault="00C531A9">
      <w:pPr>
        <w:pStyle w:val="23"/>
        <w:tabs>
          <w:tab w:val="right" w:leader="dot" w:pos="9344"/>
        </w:tabs>
        <w:rPr>
          <w:rFonts w:asciiTheme="minorHAnsi" w:eastAsiaTheme="minorEastAsia" w:hAnsiTheme="minorHAnsi" w:cstheme="minorBidi"/>
          <w:noProof/>
          <w:sz w:val="22"/>
          <w:szCs w:val="22"/>
        </w:rPr>
      </w:pPr>
      <w:hyperlink w:anchor="_Toc440876498" w:history="1">
        <w:r w:rsidR="003D2DA7" w:rsidRPr="005D1CC1">
          <w:rPr>
            <w:rStyle w:val="a3"/>
            <w:noProof/>
          </w:rPr>
          <w:t>8. ПРАВА И ОБЯЗАННОСТИ СТРАХОВЩИКА И СТРАХОВАТЕЛЯ.</w:t>
        </w:r>
        <w:r w:rsidR="003D2DA7">
          <w:rPr>
            <w:noProof/>
            <w:webHidden/>
          </w:rPr>
          <w:tab/>
        </w:r>
        <w:r w:rsidR="003D2DA7">
          <w:rPr>
            <w:noProof/>
            <w:webHidden/>
          </w:rPr>
          <w:fldChar w:fldCharType="begin"/>
        </w:r>
        <w:r w:rsidR="003D2DA7">
          <w:rPr>
            <w:noProof/>
            <w:webHidden/>
          </w:rPr>
          <w:instrText xml:space="preserve"> PAGEREF _Toc440876498 \h </w:instrText>
        </w:r>
        <w:r w:rsidR="003D2DA7">
          <w:rPr>
            <w:noProof/>
            <w:webHidden/>
          </w:rPr>
        </w:r>
        <w:r w:rsidR="003D2DA7">
          <w:rPr>
            <w:noProof/>
            <w:webHidden/>
          </w:rPr>
          <w:fldChar w:fldCharType="separate"/>
        </w:r>
        <w:r w:rsidR="003D2DA7">
          <w:rPr>
            <w:noProof/>
            <w:webHidden/>
          </w:rPr>
          <w:t>16</w:t>
        </w:r>
        <w:r w:rsidR="003D2DA7">
          <w:rPr>
            <w:noProof/>
            <w:webHidden/>
          </w:rPr>
          <w:fldChar w:fldCharType="end"/>
        </w:r>
      </w:hyperlink>
    </w:p>
    <w:p w:rsidR="003D2DA7" w:rsidRDefault="00C531A9">
      <w:pPr>
        <w:pStyle w:val="23"/>
        <w:tabs>
          <w:tab w:val="right" w:leader="dot" w:pos="9344"/>
        </w:tabs>
        <w:rPr>
          <w:rFonts w:asciiTheme="minorHAnsi" w:eastAsiaTheme="minorEastAsia" w:hAnsiTheme="minorHAnsi" w:cstheme="minorBidi"/>
          <w:noProof/>
          <w:sz w:val="22"/>
          <w:szCs w:val="22"/>
        </w:rPr>
      </w:pPr>
      <w:hyperlink w:anchor="_Toc440876499" w:history="1">
        <w:r w:rsidR="003D2DA7" w:rsidRPr="005D1CC1">
          <w:rPr>
            <w:rStyle w:val="a3"/>
            <w:noProof/>
          </w:rPr>
          <w:t>9. ПОРЯДОК ОПРЕДЕЛЕНИЯ РАЗМЕРА УБЫТКА.</w:t>
        </w:r>
        <w:r w:rsidR="003D2DA7">
          <w:rPr>
            <w:noProof/>
            <w:webHidden/>
          </w:rPr>
          <w:tab/>
        </w:r>
        <w:r w:rsidR="003D2DA7">
          <w:rPr>
            <w:noProof/>
            <w:webHidden/>
          </w:rPr>
          <w:fldChar w:fldCharType="begin"/>
        </w:r>
        <w:r w:rsidR="003D2DA7">
          <w:rPr>
            <w:noProof/>
            <w:webHidden/>
          </w:rPr>
          <w:instrText xml:space="preserve"> PAGEREF _Toc440876499 \h </w:instrText>
        </w:r>
        <w:r w:rsidR="003D2DA7">
          <w:rPr>
            <w:noProof/>
            <w:webHidden/>
          </w:rPr>
        </w:r>
        <w:r w:rsidR="003D2DA7">
          <w:rPr>
            <w:noProof/>
            <w:webHidden/>
          </w:rPr>
          <w:fldChar w:fldCharType="separate"/>
        </w:r>
        <w:r w:rsidR="003D2DA7">
          <w:rPr>
            <w:noProof/>
            <w:webHidden/>
          </w:rPr>
          <w:t>22</w:t>
        </w:r>
        <w:r w:rsidR="003D2DA7">
          <w:rPr>
            <w:noProof/>
            <w:webHidden/>
          </w:rPr>
          <w:fldChar w:fldCharType="end"/>
        </w:r>
      </w:hyperlink>
    </w:p>
    <w:p w:rsidR="003D2DA7" w:rsidRDefault="00C531A9">
      <w:pPr>
        <w:pStyle w:val="23"/>
        <w:tabs>
          <w:tab w:val="right" w:leader="dot" w:pos="9344"/>
        </w:tabs>
        <w:rPr>
          <w:rFonts w:asciiTheme="minorHAnsi" w:eastAsiaTheme="minorEastAsia" w:hAnsiTheme="minorHAnsi" w:cstheme="minorBidi"/>
          <w:noProof/>
          <w:sz w:val="22"/>
          <w:szCs w:val="22"/>
        </w:rPr>
      </w:pPr>
      <w:hyperlink w:anchor="_Toc440876500" w:history="1">
        <w:r w:rsidR="003D2DA7" w:rsidRPr="005D1CC1">
          <w:rPr>
            <w:rStyle w:val="a3"/>
            <w:noProof/>
          </w:rPr>
          <w:t>10. ПОРЯДОК ОПРЕДЕЛЕНИЯ СТРАХОВОЙ ВЫПЛАТЫ.</w:t>
        </w:r>
        <w:r w:rsidR="003D2DA7">
          <w:rPr>
            <w:noProof/>
            <w:webHidden/>
          </w:rPr>
          <w:tab/>
        </w:r>
        <w:r w:rsidR="003D2DA7">
          <w:rPr>
            <w:noProof/>
            <w:webHidden/>
          </w:rPr>
          <w:fldChar w:fldCharType="begin"/>
        </w:r>
        <w:r w:rsidR="003D2DA7">
          <w:rPr>
            <w:noProof/>
            <w:webHidden/>
          </w:rPr>
          <w:instrText xml:space="preserve"> PAGEREF _Toc440876500 \h </w:instrText>
        </w:r>
        <w:r w:rsidR="003D2DA7">
          <w:rPr>
            <w:noProof/>
            <w:webHidden/>
          </w:rPr>
        </w:r>
        <w:r w:rsidR="003D2DA7">
          <w:rPr>
            <w:noProof/>
            <w:webHidden/>
          </w:rPr>
          <w:fldChar w:fldCharType="separate"/>
        </w:r>
        <w:r w:rsidR="003D2DA7">
          <w:rPr>
            <w:noProof/>
            <w:webHidden/>
          </w:rPr>
          <w:t>28</w:t>
        </w:r>
        <w:r w:rsidR="003D2DA7">
          <w:rPr>
            <w:noProof/>
            <w:webHidden/>
          </w:rPr>
          <w:fldChar w:fldCharType="end"/>
        </w:r>
      </w:hyperlink>
    </w:p>
    <w:p w:rsidR="003D2DA7" w:rsidRDefault="00C531A9">
      <w:pPr>
        <w:pStyle w:val="23"/>
        <w:tabs>
          <w:tab w:val="right" w:leader="dot" w:pos="9344"/>
        </w:tabs>
        <w:rPr>
          <w:rFonts w:asciiTheme="minorHAnsi" w:eastAsiaTheme="minorEastAsia" w:hAnsiTheme="minorHAnsi" w:cstheme="minorBidi"/>
          <w:noProof/>
          <w:sz w:val="22"/>
          <w:szCs w:val="22"/>
        </w:rPr>
      </w:pPr>
      <w:hyperlink w:anchor="_Toc440876501" w:history="1">
        <w:r w:rsidR="003D2DA7" w:rsidRPr="005D1CC1">
          <w:rPr>
            <w:rStyle w:val="a3"/>
            <w:noProof/>
          </w:rPr>
          <w:t>11. ПОРЯДОК РАЗРЕШЕНИЯ СПОРОВ.</w:t>
        </w:r>
        <w:r w:rsidR="003D2DA7">
          <w:rPr>
            <w:noProof/>
            <w:webHidden/>
          </w:rPr>
          <w:tab/>
        </w:r>
        <w:r w:rsidR="003D2DA7">
          <w:rPr>
            <w:noProof/>
            <w:webHidden/>
          </w:rPr>
          <w:fldChar w:fldCharType="begin"/>
        </w:r>
        <w:r w:rsidR="003D2DA7">
          <w:rPr>
            <w:noProof/>
            <w:webHidden/>
          </w:rPr>
          <w:instrText xml:space="preserve"> PAGEREF _Toc440876501 \h </w:instrText>
        </w:r>
        <w:r w:rsidR="003D2DA7">
          <w:rPr>
            <w:noProof/>
            <w:webHidden/>
          </w:rPr>
        </w:r>
        <w:r w:rsidR="003D2DA7">
          <w:rPr>
            <w:noProof/>
            <w:webHidden/>
          </w:rPr>
          <w:fldChar w:fldCharType="separate"/>
        </w:r>
        <w:r w:rsidR="003D2DA7">
          <w:rPr>
            <w:noProof/>
            <w:webHidden/>
          </w:rPr>
          <w:t>29</w:t>
        </w:r>
        <w:r w:rsidR="003D2DA7">
          <w:rPr>
            <w:noProof/>
            <w:webHidden/>
          </w:rPr>
          <w:fldChar w:fldCharType="end"/>
        </w:r>
      </w:hyperlink>
    </w:p>
    <w:p w:rsidR="0070248D" w:rsidRPr="00DD33C7" w:rsidRDefault="00EA36C2" w:rsidP="00F21192">
      <w:r w:rsidRPr="00DD33C7">
        <w:fldChar w:fldCharType="end"/>
      </w:r>
    </w:p>
    <w:p w:rsidR="0070248D" w:rsidRPr="00DD33C7" w:rsidRDefault="0070248D" w:rsidP="00F21192"/>
    <w:p w:rsidR="00012EBB" w:rsidRPr="00DD33C7" w:rsidRDefault="00012EBB" w:rsidP="00F21192">
      <w:pPr>
        <w:pStyle w:val="2"/>
        <w:pageBreakBefore/>
        <w:numPr>
          <w:ilvl w:val="0"/>
          <w:numId w:val="0"/>
        </w:numPr>
        <w:sectPr w:rsidR="00012EBB" w:rsidRPr="00DD33C7" w:rsidSect="00B2730A">
          <w:headerReference w:type="even" r:id="rId10"/>
          <w:headerReference w:type="default" r:id="rId11"/>
          <w:footerReference w:type="even" r:id="rId12"/>
          <w:footerReference w:type="default" r:id="rId13"/>
          <w:headerReference w:type="first" r:id="rId14"/>
          <w:footerReference w:type="first" r:id="rId15"/>
          <w:pgSz w:w="11906" w:h="16838" w:code="9"/>
          <w:pgMar w:top="1134" w:right="851" w:bottom="1134" w:left="1701" w:header="567" w:footer="680" w:gutter="0"/>
          <w:cols w:space="708"/>
          <w:docGrid w:linePitch="360"/>
        </w:sectPr>
      </w:pPr>
    </w:p>
    <w:tbl>
      <w:tblPr>
        <w:tblW w:w="5000" w:type="pct"/>
        <w:tblLayout w:type="fixed"/>
        <w:tblCellMar>
          <w:left w:w="57" w:type="dxa"/>
          <w:right w:w="57" w:type="dxa"/>
        </w:tblCellMar>
        <w:tblLook w:val="04A0" w:firstRow="1" w:lastRow="0" w:firstColumn="1" w:lastColumn="0" w:noHBand="0" w:noVBand="1"/>
      </w:tblPr>
      <w:tblGrid>
        <w:gridCol w:w="9468"/>
      </w:tblGrid>
      <w:tr w:rsidR="007920EA" w:rsidRPr="00DD33C7" w:rsidTr="00182895">
        <w:tc>
          <w:tcPr>
            <w:tcW w:w="5000" w:type="pct"/>
            <w:shd w:val="clear" w:color="auto" w:fill="auto"/>
          </w:tcPr>
          <w:p w:rsidR="007920EA" w:rsidRPr="00DD33C7" w:rsidRDefault="007920EA" w:rsidP="00F21192">
            <w:pPr>
              <w:pStyle w:val="2"/>
              <w:spacing w:before="60" w:after="60"/>
            </w:pPr>
            <w:bookmarkStart w:id="1" w:name="_Toc440876491"/>
            <w:r w:rsidRPr="00DD33C7">
              <w:lastRenderedPageBreak/>
              <w:t>ОБЩИЕ ПОЛОЖЕНИЯ.</w:t>
            </w:r>
            <w:bookmarkEnd w:id="1"/>
          </w:p>
        </w:tc>
      </w:tr>
      <w:tr w:rsidR="007920EA" w:rsidRPr="00DD33C7" w:rsidTr="00182895">
        <w:tc>
          <w:tcPr>
            <w:tcW w:w="5000" w:type="pct"/>
            <w:shd w:val="clear" w:color="auto" w:fill="auto"/>
          </w:tcPr>
          <w:p w:rsidR="007920EA" w:rsidRPr="00DD33C7" w:rsidRDefault="007920EA" w:rsidP="00F21192">
            <w:pPr>
              <w:numPr>
                <w:ilvl w:val="1"/>
                <w:numId w:val="15"/>
              </w:numPr>
              <w:tabs>
                <w:tab w:val="left" w:pos="709"/>
              </w:tabs>
              <w:spacing w:before="60" w:after="60"/>
            </w:pPr>
            <w:r w:rsidRPr="00DD33C7">
              <w:t>Условия настоящих Правил страхования (стандартных) урожая сельскохозяйственных культур, посадок многолетних насаждений, осуществляемого с государственной поддержкой</w:t>
            </w:r>
            <w:r w:rsidR="005260A5" w:rsidRPr="00DD33C7">
              <w:t>,</w:t>
            </w:r>
            <w:r w:rsidRPr="00DD33C7">
              <w:t xml:space="preserve"> (далее – Правила страхования) разработаны на основании Федерального закона от 25.07.2011 №260-ФЗ «О государственной поддержке в сфере сельскохозяйственного страхования и о внесении изменений в Федеральный закон «О развитии сельского хозяйства» (далее – Федеральный закон №</w:t>
            </w:r>
            <w:r w:rsidR="008668E8">
              <w:t xml:space="preserve"> </w:t>
            </w:r>
            <w:r w:rsidRPr="00DD33C7">
              <w:t>260-ФЗ), нормативн</w:t>
            </w:r>
            <w:r w:rsidR="00B65546">
              <w:t xml:space="preserve">ых </w:t>
            </w:r>
            <w:r w:rsidRPr="00DD33C7">
              <w:t xml:space="preserve">правовых актов Правительства Российской Федерации, Министерства сельского хозяйства Российской Федерации, а также в соответствии с требованиями страхового законодательства Российской Федерации. </w:t>
            </w:r>
            <w:bookmarkStart w:id="2" w:name="p30"/>
            <w:bookmarkStart w:id="3" w:name="p31"/>
            <w:bookmarkStart w:id="4" w:name="p32"/>
            <w:bookmarkStart w:id="5" w:name="p33"/>
            <w:bookmarkStart w:id="6" w:name="p29"/>
            <w:bookmarkEnd w:id="2"/>
            <w:bookmarkEnd w:id="3"/>
            <w:bookmarkEnd w:id="4"/>
            <w:bookmarkEnd w:id="5"/>
            <w:bookmarkEnd w:id="6"/>
          </w:p>
          <w:p w:rsidR="007920EA" w:rsidRPr="00DD33C7" w:rsidRDefault="007920EA" w:rsidP="00F21192">
            <w:pPr>
              <w:tabs>
                <w:tab w:val="left" w:pos="709"/>
              </w:tabs>
              <w:spacing w:before="60" w:after="60"/>
            </w:pPr>
            <w:r w:rsidRPr="00DD33C7">
              <w:t>На условиях настоящих Правил страхования могут быть застрахованы риски утраты (гибели) урожая сельскохозяйственных культур, в том числе многолетних насаждений, утраты (гибели) посадок многолетних насаждений.</w:t>
            </w:r>
          </w:p>
        </w:tc>
      </w:tr>
      <w:tr w:rsidR="007920EA" w:rsidRPr="00DD33C7" w:rsidTr="00182895">
        <w:tc>
          <w:tcPr>
            <w:tcW w:w="5000" w:type="pct"/>
            <w:shd w:val="clear" w:color="auto" w:fill="auto"/>
          </w:tcPr>
          <w:p w:rsidR="007920EA" w:rsidRPr="00DD33C7" w:rsidRDefault="007920EA" w:rsidP="00F21192">
            <w:pPr>
              <w:numPr>
                <w:ilvl w:val="1"/>
                <w:numId w:val="15"/>
              </w:numPr>
              <w:tabs>
                <w:tab w:val="left" w:pos="709"/>
              </w:tabs>
              <w:spacing w:before="60" w:after="60"/>
            </w:pPr>
            <w:r w:rsidRPr="00DD33C7">
              <w:t>Для целей настоящих Правил страхования и заключенных в соответствии с ними договоров сельскохозяйственного страхования используются приведенные ниже основные понятия:</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rPr>
                <w:b/>
              </w:rPr>
              <w:t xml:space="preserve">агротехника </w:t>
            </w:r>
            <w:r w:rsidRPr="00DD33C7">
              <w:t>– технология выращивания в виде комплекса организационных, агротехнических и мелиоративных приемов, направленных на получение планируемого урожая возделываемых сельскохозяйственных культур и восстановление плодородия почвы, включающая:</w:t>
            </w:r>
          </w:p>
          <w:p w:rsidR="007920EA" w:rsidRPr="00DD33C7" w:rsidRDefault="007920EA" w:rsidP="00F21192">
            <w:pPr>
              <w:numPr>
                <w:ilvl w:val="4"/>
                <w:numId w:val="15"/>
              </w:numPr>
              <w:tabs>
                <w:tab w:val="left" w:pos="709"/>
              </w:tabs>
              <w:spacing w:before="60" w:after="60"/>
            </w:pPr>
            <w:r w:rsidRPr="00DD33C7">
              <w:t>необходимые приемы обработки почвы, внесение удобрений, подготовку почвы и семян к посеву/посадке, посев/посадка, сортосмены сельскохозяйственных культур, севооборот, рекомендованный специализированными учреждениями;</w:t>
            </w:r>
          </w:p>
          <w:p w:rsidR="007920EA" w:rsidRPr="00DD33C7" w:rsidRDefault="007920EA" w:rsidP="00F21192">
            <w:pPr>
              <w:numPr>
                <w:ilvl w:val="4"/>
                <w:numId w:val="15"/>
              </w:numPr>
              <w:tabs>
                <w:tab w:val="left" w:pos="709"/>
              </w:tabs>
              <w:spacing w:before="60" w:after="60"/>
            </w:pPr>
            <w:r w:rsidRPr="00DD33C7">
              <w:t>своевременный посев/посадку сельскохозяйственных культур;</w:t>
            </w:r>
          </w:p>
          <w:p w:rsidR="007920EA" w:rsidRPr="00DD33C7" w:rsidRDefault="007920EA" w:rsidP="00F21192">
            <w:pPr>
              <w:numPr>
                <w:ilvl w:val="4"/>
                <w:numId w:val="15"/>
              </w:numPr>
              <w:tabs>
                <w:tab w:val="left" w:pos="709"/>
              </w:tabs>
              <w:spacing w:before="60" w:after="60"/>
            </w:pPr>
            <w:r w:rsidRPr="00DD33C7">
              <w:t>использование кондиционных семян/посадочного материала сельскохозяйственных культур;</w:t>
            </w:r>
          </w:p>
          <w:p w:rsidR="007920EA" w:rsidRPr="00DD33C7" w:rsidRDefault="007920EA" w:rsidP="00F21192">
            <w:pPr>
              <w:numPr>
                <w:ilvl w:val="4"/>
                <w:numId w:val="15"/>
              </w:numPr>
              <w:tabs>
                <w:tab w:val="left" w:pos="709"/>
              </w:tabs>
              <w:spacing w:before="60" w:after="60"/>
            </w:pPr>
            <w:r w:rsidRPr="00DD33C7">
              <w:t>использование агротехнических приемов с учетом характеристик сортов/гибридов, определенных при сортоиспытании с учетом территории выращивания;</w:t>
            </w:r>
          </w:p>
          <w:p w:rsidR="007920EA" w:rsidRPr="00DD33C7" w:rsidRDefault="007920EA" w:rsidP="00F21192">
            <w:pPr>
              <w:numPr>
                <w:ilvl w:val="4"/>
                <w:numId w:val="15"/>
              </w:numPr>
              <w:tabs>
                <w:tab w:val="left" w:pos="709"/>
              </w:tabs>
              <w:spacing w:before="60" w:after="60"/>
            </w:pPr>
            <w:r w:rsidRPr="00DD33C7">
              <w:t>уход за посевами/посадками, борьбу с болезнями и вредителями сельскохозяйственных культур, сорной растительностью;</w:t>
            </w:r>
          </w:p>
          <w:p w:rsidR="007920EA" w:rsidRPr="00DD33C7" w:rsidRDefault="007920EA" w:rsidP="00F21192">
            <w:pPr>
              <w:numPr>
                <w:ilvl w:val="4"/>
                <w:numId w:val="15"/>
              </w:numPr>
              <w:tabs>
                <w:tab w:val="left" w:pos="709"/>
              </w:tabs>
              <w:spacing w:before="60" w:after="60"/>
            </w:pPr>
            <w:r w:rsidRPr="00DD33C7">
              <w:t>мониторинг развития сельскохозяйственных культур в период их вегетации (цикла жизнедеятельности);</w:t>
            </w:r>
          </w:p>
          <w:p w:rsidR="007920EA" w:rsidRPr="00DD33C7" w:rsidRDefault="007920EA" w:rsidP="00F21192">
            <w:pPr>
              <w:numPr>
                <w:ilvl w:val="4"/>
                <w:numId w:val="15"/>
              </w:numPr>
              <w:tabs>
                <w:tab w:val="left" w:pos="709"/>
              </w:tabs>
              <w:spacing w:before="60" w:after="60"/>
            </w:pPr>
            <w:r w:rsidRPr="00DD33C7">
              <w:t>снегозадержание, планировку поверхности почвы, поливы;</w:t>
            </w:r>
          </w:p>
          <w:p w:rsidR="007920EA" w:rsidRPr="00DD33C7" w:rsidRDefault="007920EA" w:rsidP="00F21192">
            <w:pPr>
              <w:numPr>
                <w:ilvl w:val="4"/>
                <w:numId w:val="15"/>
              </w:numPr>
              <w:tabs>
                <w:tab w:val="left" w:pos="709"/>
              </w:tabs>
              <w:spacing w:before="60" w:after="60"/>
            </w:pPr>
            <w:r w:rsidRPr="00DD33C7">
              <w:t xml:space="preserve">другие мероприятия, проводимые Страхователем в соответствии с расчетом </w:t>
            </w:r>
            <w:r w:rsidR="005260A5">
              <w:t>программируемой</w:t>
            </w:r>
            <w:r w:rsidR="005260A5" w:rsidRPr="00DD33C7">
              <w:t xml:space="preserve"> </w:t>
            </w:r>
            <w:r w:rsidRPr="00DD33C7">
              <w:t>урожайности и методиками, утвержденными компетентными органами для регионов, в которых находятся площади посевов/посадок Страхователя;</w:t>
            </w:r>
          </w:p>
          <w:p w:rsidR="007920EA" w:rsidRPr="00DD33C7" w:rsidRDefault="007920EA" w:rsidP="00F21192">
            <w:pPr>
              <w:numPr>
                <w:ilvl w:val="4"/>
                <w:numId w:val="15"/>
              </w:numPr>
              <w:tabs>
                <w:tab w:val="left" w:pos="709"/>
              </w:tabs>
              <w:spacing w:before="60" w:after="60"/>
            </w:pPr>
            <w:r w:rsidRPr="00DD33C7">
              <w:t>уборку урожая в оптимальные сроки с учетом сроков массовой уборки, сложившихся на территории выращивания урожая сельскохозяйственных культур, а также с учетом характеристик сортов/гибридов;</w:t>
            </w:r>
          </w:p>
          <w:p w:rsidR="007920EA" w:rsidRPr="00DD33C7" w:rsidRDefault="007920EA" w:rsidP="00F21192">
            <w:pPr>
              <w:numPr>
                <w:ilvl w:val="4"/>
                <w:numId w:val="15"/>
              </w:numPr>
              <w:tabs>
                <w:tab w:val="left" w:pos="709"/>
              </w:tabs>
              <w:spacing w:before="60" w:after="60"/>
            </w:pPr>
            <w:r w:rsidRPr="00DD33C7">
              <w:t>сроки выполнения всех мероприятий, направленных на получение планируемого урожая сельскохозяйственных культур.</w:t>
            </w:r>
          </w:p>
        </w:tc>
      </w:tr>
      <w:tr w:rsidR="007920EA" w:rsidRPr="00DD33C7" w:rsidTr="00182895">
        <w:tc>
          <w:tcPr>
            <w:tcW w:w="5000" w:type="pct"/>
            <w:shd w:val="clear" w:color="auto" w:fill="auto"/>
          </w:tcPr>
          <w:p w:rsidR="007920EA" w:rsidRPr="00DD33C7" w:rsidRDefault="007920EA" w:rsidP="005260A5">
            <w:pPr>
              <w:numPr>
                <w:ilvl w:val="2"/>
                <w:numId w:val="15"/>
              </w:numPr>
              <w:tabs>
                <w:tab w:val="left" w:pos="709"/>
              </w:tabs>
              <w:spacing w:before="60" w:after="60"/>
            </w:pPr>
            <w:r w:rsidRPr="00DD33C7">
              <w:rPr>
                <w:b/>
              </w:rPr>
              <w:t xml:space="preserve">безусловная франшиза </w:t>
            </w:r>
            <w:r w:rsidRPr="00DD33C7">
              <w:t>– часть убытков, которая определена договором сельскохозяйственного страхования</w:t>
            </w:r>
            <w:r w:rsidR="005260A5">
              <w:t>,</w:t>
            </w:r>
            <w:r w:rsidRPr="00DD33C7">
              <w:t xml:space="preserve"> не подлежит возмещению Страховщиком Страхователю (Выгодоприобретателю) в соответствии с условиями договора </w:t>
            </w:r>
            <w:r w:rsidRPr="00DD33C7">
              <w:lastRenderedPageBreak/>
              <w:t xml:space="preserve">сельскохозяйственного страхования и устанавливается в виде определенного процента от страховой суммы. </w:t>
            </w:r>
          </w:p>
        </w:tc>
      </w:tr>
      <w:tr w:rsidR="007920EA" w:rsidRPr="00DD33C7" w:rsidTr="00182895">
        <w:tc>
          <w:tcPr>
            <w:tcW w:w="5000" w:type="pct"/>
            <w:shd w:val="clear" w:color="auto" w:fill="auto"/>
          </w:tcPr>
          <w:p w:rsidR="007920EA" w:rsidRPr="00DD33C7" w:rsidRDefault="007920EA" w:rsidP="00973A80">
            <w:pPr>
              <w:numPr>
                <w:ilvl w:val="2"/>
                <w:numId w:val="15"/>
              </w:numPr>
              <w:tabs>
                <w:tab w:val="left" w:pos="709"/>
              </w:tabs>
              <w:spacing w:before="60" w:after="60"/>
            </w:pPr>
            <w:r w:rsidRPr="00DD33C7">
              <w:rPr>
                <w:b/>
              </w:rPr>
              <w:lastRenderedPageBreak/>
              <w:t>вредный организм</w:t>
            </w:r>
            <w:r w:rsidRPr="00DD33C7">
              <w:t xml:space="preserve"> – любой живой организм, способный нанести вред растениям или продукции растительного происхождения (ГОСТ 20562-2013).</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rPr>
                <w:b/>
              </w:rPr>
              <w:t xml:space="preserve">государственная поддержка </w:t>
            </w:r>
            <w:r w:rsidRPr="00DD33C7">
              <w:t>– предоставление субсидий за счет средств федерального бюджета и бюджетов субъектов Р</w:t>
            </w:r>
            <w:r w:rsidR="008668E8">
              <w:t xml:space="preserve">оссийской </w:t>
            </w:r>
            <w:r w:rsidRPr="00DD33C7">
              <w:t>Ф</w:t>
            </w:r>
            <w:r w:rsidR="008668E8">
              <w:t>едерации</w:t>
            </w:r>
            <w:r w:rsidRPr="00DD33C7">
              <w:t xml:space="preserve"> на возмещение части затрат Страхователя на уплату страховой премии, начисленной по договору сельскохозяйственного страхования, в соответствии с Федеральным законом № 260-ФЗ;</w:t>
            </w:r>
          </w:p>
        </w:tc>
      </w:tr>
      <w:tr w:rsidR="007920EA" w:rsidRPr="00DD33C7" w:rsidTr="00182895">
        <w:tc>
          <w:tcPr>
            <w:tcW w:w="5000" w:type="pct"/>
            <w:shd w:val="clear" w:color="auto" w:fill="auto"/>
          </w:tcPr>
          <w:p w:rsidR="007920EA" w:rsidRPr="00DD33C7" w:rsidRDefault="007920EA" w:rsidP="008668E8">
            <w:pPr>
              <w:numPr>
                <w:ilvl w:val="2"/>
                <w:numId w:val="15"/>
              </w:numPr>
              <w:tabs>
                <w:tab w:val="left" w:pos="709"/>
              </w:tabs>
              <w:spacing w:before="60" w:after="60"/>
            </w:pPr>
            <w:r w:rsidRPr="00DD33C7">
              <w:rPr>
                <w:b/>
              </w:rPr>
              <w:t xml:space="preserve">договор сельскохозяйственного страхования </w:t>
            </w:r>
            <w:r w:rsidRPr="00DD33C7">
              <w:t>– договор сельскохозяйственного страхования, осуществляемого с государственной поддержкой, заключенный на основании настоящих Правил страхования, в том числе договор сельскохозяйственного страхования, осуществляемого на условиях, позволяющих получить государственную поддержку, но по которому государственная поддержка не была предоставлена Страхователю;</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rPr>
                <w:b/>
              </w:rPr>
            </w:pPr>
            <w:bookmarkStart w:id="7" w:name="_Ref409423037"/>
            <w:r w:rsidRPr="00DD33C7">
              <w:rPr>
                <w:b/>
              </w:rPr>
              <w:t xml:space="preserve">кондиционные семена (в том числе кондиционный посадочный материал) </w:t>
            </w:r>
            <w:r w:rsidRPr="00DD33C7">
              <w:t>– семена (посадочный материал) сельскохозяйственных культур, которые по совокупности свойств семян (посадочного материала), характеризующих их пригодность для посева/посадки и хранения, отвечают всем предъявляемым к ним требованиям (всхожесть, чистота, масса 1000 семян и др.), предусмотренным государственными стандартами на семена (посадочный материал);</w:t>
            </w:r>
            <w:bookmarkEnd w:id="7"/>
          </w:p>
        </w:tc>
      </w:tr>
      <w:tr w:rsidR="007920EA" w:rsidRPr="00DD33C7" w:rsidTr="00182895">
        <w:tc>
          <w:tcPr>
            <w:tcW w:w="5000" w:type="pct"/>
            <w:shd w:val="clear" w:color="auto" w:fill="auto"/>
          </w:tcPr>
          <w:p w:rsidR="007920EA" w:rsidRPr="008668E8" w:rsidRDefault="007920EA" w:rsidP="00F21192">
            <w:pPr>
              <w:numPr>
                <w:ilvl w:val="2"/>
                <w:numId w:val="15"/>
              </w:numPr>
              <w:tabs>
                <w:tab w:val="left" w:pos="709"/>
              </w:tabs>
              <w:spacing w:before="60" w:after="60"/>
            </w:pPr>
            <w:r w:rsidRPr="00DD33C7">
              <w:rPr>
                <w:b/>
              </w:rPr>
              <w:t xml:space="preserve">критерии событий, предусмотренных п. </w:t>
            </w:r>
            <w:r w:rsidRPr="00DD33C7">
              <w:rPr>
                <w:b/>
              </w:rPr>
              <w:fldChar w:fldCharType="begin"/>
            </w:r>
            <w:r w:rsidRPr="00DD33C7">
              <w:rPr>
                <w:b/>
              </w:rPr>
              <w:instrText xml:space="preserve"> REF _Ref409161548 \r \h  \* MERGEFORMAT </w:instrText>
            </w:r>
            <w:r w:rsidRPr="00DD33C7">
              <w:rPr>
                <w:b/>
              </w:rPr>
            </w:r>
            <w:r w:rsidRPr="00DD33C7">
              <w:rPr>
                <w:b/>
              </w:rPr>
              <w:fldChar w:fldCharType="separate"/>
            </w:r>
            <w:r w:rsidR="000503A4">
              <w:rPr>
                <w:b/>
              </w:rPr>
              <w:t>4.2</w:t>
            </w:r>
            <w:r w:rsidRPr="00DD33C7">
              <w:rPr>
                <w:b/>
              </w:rPr>
              <w:fldChar w:fldCharType="end"/>
            </w:r>
            <w:r w:rsidRPr="00DD33C7">
              <w:rPr>
                <w:b/>
              </w:rPr>
              <w:t xml:space="preserve"> Правил страхования, </w:t>
            </w:r>
            <w:r w:rsidRPr="00DD33C7">
              <w:t xml:space="preserve">– установленные договором сельскохозяйственного страхования показатели, характеризирующие </w:t>
            </w:r>
            <w:r w:rsidRPr="008668E8">
              <w:t xml:space="preserve">продолжительность, интенсивность событий, предусмотренных п. </w:t>
            </w:r>
            <w:r w:rsidRPr="008668E8">
              <w:fldChar w:fldCharType="begin"/>
            </w:r>
            <w:r w:rsidRPr="008668E8">
              <w:instrText xml:space="preserve"> REF _Ref409161548 \r \h  \* MERGEFORMAT </w:instrText>
            </w:r>
            <w:r w:rsidRPr="008668E8">
              <w:fldChar w:fldCharType="separate"/>
            </w:r>
            <w:r w:rsidR="000503A4">
              <w:t>4.2</w:t>
            </w:r>
            <w:r w:rsidRPr="008668E8">
              <w:fldChar w:fldCharType="end"/>
            </w:r>
            <w:r w:rsidRPr="008668E8">
              <w:t xml:space="preserve"> Правил страхования, а также служащие для определения факта их наступления. </w:t>
            </w:r>
          </w:p>
          <w:p w:rsidR="007920EA" w:rsidRPr="00DD33C7" w:rsidRDefault="007920EA" w:rsidP="008668E8">
            <w:pPr>
              <w:tabs>
                <w:tab w:val="left" w:pos="709"/>
              </w:tabs>
              <w:spacing w:before="60" w:after="60"/>
            </w:pPr>
            <w:r w:rsidRPr="008668E8">
              <w:t xml:space="preserve">Критерии событий, предусмотренных п. </w:t>
            </w:r>
            <w:r w:rsidRPr="008668E8">
              <w:fldChar w:fldCharType="begin"/>
            </w:r>
            <w:r w:rsidRPr="008668E8">
              <w:instrText xml:space="preserve"> REF _Ref409161548 \r \h  \* MERGEFORMAT </w:instrText>
            </w:r>
            <w:r w:rsidRPr="008668E8">
              <w:fldChar w:fldCharType="separate"/>
            </w:r>
            <w:r w:rsidR="000503A4">
              <w:t>4.2</w:t>
            </w:r>
            <w:r w:rsidRPr="008668E8">
              <w:fldChar w:fldCharType="end"/>
            </w:r>
            <w:r w:rsidRPr="008668E8">
              <w:t xml:space="preserve"> Правил страхования, устанавливаются в соответствии с критериями опасных природных явлений, утвержденными территориальными подразделениями Росгидромета. В случае их отсутствия – в соответствии с </w:t>
            </w:r>
            <w:r w:rsidR="008668E8">
              <w:t>П</w:t>
            </w:r>
            <w:r w:rsidRPr="008668E8">
              <w:t>риложением №</w:t>
            </w:r>
            <w:r w:rsidR="005260A5" w:rsidRPr="008668E8">
              <w:t xml:space="preserve"> </w:t>
            </w:r>
            <w:r w:rsidRPr="008668E8">
              <w:t>7 к настоящим Правилам страхования</w:t>
            </w:r>
            <w:r w:rsidRPr="00DD33C7">
              <w:t>;</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rPr>
                <w:b/>
              </w:rPr>
              <w:t xml:space="preserve">некондиционные семена (в том числе некондиционный посадочный материал) </w:t>
            </w:r>
            <w:r w:rsidRPr="00DD33C7">
              <w:t>– семена (посадочный материал) сельскохозяйственных культур, которые по совокупности свойств семян (посадочного материала), характеризующих их пригодность для посева/посадки и хранения, не отвечают предъявляемым к ним требованиям по любому из показателей (один показатель и более);</w:t>
            </w:r>
          </w:p>
        </w:tc>
      </w:tr>
      <w:tr w:rsidR="007920EA" w:rsidRPr="00DD33C7" w:rsidTr="00182895">
        <w:tc>
          <w:tcPr>
            <w:tcW w:w="5000" w:type="pct"/>
            <w:shd w:val="clear" w:color="auto" w:fill="auto"/>
          </w:tcPr>
          <w:p w:rsidR="007920EA" w:rsidRPr="00DD33C7" w:rsidRDefault="007920EA" w:rsidP="00A201A8">
            <w:pPr>
              <w:numPr>
                <w:ilvl w:val="2"/>
                <w:numId w:val="15"/>
              </w:numPr>
              <w:tabs>
                <w:tab w:val="left" w:pos="504"/>
                <w:tab w:val="left" w:pos="709"/>
              </w:tabs>
              <w:spacing w:before="60" w:after="60"/>
            </w:pPr>
            <w:bookmarkStart w:id="8" w:name="_Ref411420900"/>
            <w:r w:rsidRPr="00DD33C7">
              <w:rPr>
                <w:b/>
              </w:rPr>
              <w:t>нормативные потери при уборке и доработке</w:t>
            </w:r>
            <w:r w:rsidRPr="00DD33C7">
              <w:t xml:space="preserve"> – величина потерь на уборку и/или доработку, установленная по соглашению Страхователя и Страховщика в договоре сельскохозяйственного страхования исходя из документов, характеризующих стандартные потери используемой Страхователем сельскохозяйственной техники в исправном состоянии (</w:t>
            </w:r>
            <w:r w:rsidR="00A201A8">
              <w:t xml:space="preserve">в соответствии с </w:t>
            </w:r>
            <w:r w:rsidRPr="00DD33C7">
              <w:t>паспорт</w:t>
            </w:r>
            <w:r w:rsidR="00A201A8">
              <w:t>ом</w:t>
            </w:r>
            <w:r w:rsidRPr="00DD33C7">
              <w:t xml:space="preserve"> техники от производителя, </w:t>
            </w:r>
            <w:r w:rsidR="00A201A8" w:rsidRPr="00DD33C7">
              <w:t>результат</w:t>
            </w:r>
            <w:r w:rsidR="00A201A8">
              <w:t>ами</w:t>
            </w:r>
            <w:r w:rsidR="00A201A8" w:rsidRPr="00DD33C7">
              <w:t xml:space="preserve"> </w:t>
            </w:r>
            <w:r w:rsidRPr="00DD33C7">
              <w:t>сертификационных испытаний и т. п.). Если договором сельскохозяйственного страхования нормативные потери при уборке и/или доработке не установлены, Страхователь и Страховщик руководствуются Федеральным регистром технологий производства продукции растениеводства издательства Информагротех в редакции 1999 года или иной редакции, указанной в договоре сельскохозяйственного страхования по соглашению Страхователя и Страховщика;</w:t>
            </w:r>
            <w:bookmarkEnd w:id="8"/>
          </w:p>
        </w:tc>
      </w:tr>
      <w:tr w:rsidR="007920EA" w:rsidRPr="00DD33C7" w:rsidTr="00182895">
        <w:tc>
          <w:tcPr>
            <w:tcW w:w="5000" w:type="pct"/>
            <w:shd w:val="clear" w:color="auto" w:fill="auto"/>
          </w:tcPr>
          <w:p w:rsidR="007920EA" w:rsidRPr="00DD33C7" w:rsidRDefault="007920EA" w:rsidP="00E0476D">
            <w:pPr>
              <w:numPr>
                <w:ilvl w:val="2"/>
                <w:numId w:val="15"/>
              </w:numPr>
              <w:tabs>
                <w:tab w:val="left" w:pos="504"/>
                <w:tab w:val="left" w:pos="709"/>
              </w:tabs>
              <w:spacing w:before="60" w:after="60"/>
              <w:rPr>
                <w:b/>
              </w:rPr>
            </w:pPr>
            <w:r w:rsidRPr="00DD33C7">
              <w:rPr>
                <w:b/>
              </w:rPr>
              <w:lastRenderedPageBreak/>
              <w:t>объединение страховщиков</w:t>
            </w:r>
            <w:r w:rsidRPr="00DD33C7">
              <w:t xml:space="preserve"> – объединение страховщиков, созданное в соответствии с Федеральным законом № 260-ФЗ;</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rPr>
                <w:b/>
              </w:rPr>
              <w:t xml:space="preserve">перевод сельскохозяйственной культуры в иное пользование </w:t>
            </w:r>
            <w:r w:rsidRPr="00DD33C7">
              <w:t>– использование сельскохозяйственной культуры для получения продукции, изначально не предполагавшейся при посеве/посадке данной сельскохозяйственной культуры;</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rPr>
                <w:b/>
              </w:rPr>
              <w:t xml:space="preserve">пересев </w:t>
            </w:r>
            <w:r w:rsidRPr="00DD33C7">
              <w:t xml:space="preserve">– экономически обоснованное агротехническое мероприятие, направленное на пересев погибшей сельскохозяйственной культуры новой </w:t>
            </w:r>
            <w:r w:rsidR="008668E8" w:rsidRPr="00DD33C7">
              <w:t xml:space="preserve">сельскохозяйственной </w:t>
            </w:r>
            <w:r w:rsidRPr="00DD33C7">
              <w:t>культурой для получения урожая в текущем году, проводимое в случае гибели или частичной гибели (повреждения) сельскохозяйственной культуры;</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rPr>
                <w:b/>
              </w:rPr>
            </w:pPr>
            <w:bookmarkStart w:id="9" w:name="_Ref410903319"/>
            <w:r w:rsidRPr="00DD33C7">
              <w:rPr>
                <w:b/>
              </w:rPr>
              <w:t xml:space="preserve">период страхования </w:t>
            </w:r>
            <w:r w:rsidRPr="00DD33C7">
              <w:t xml:space="preserve">– период времени, установленный договором сельскохозяйственного страхования, в течение которого наступление события, предусмотренного п. </w:t>
            </w:r>
            <w:r w:rsidRPr="00DD33C7">
              <w:fldChar w:fldCharType="begin"/>
            </w:r>
            <w:r w:rsidRPr="00DD33C7">
              <w:instrText xml:space="preserve"> REF _Ref409161548 \r \h  \* MERGEFORMAT </w:instrText>
            </w:r>
            <w:r w:rsidRPr="00DD33C7">
              <w:fldChar w:fldCharType="separate"/>
            </w:r>
            <w:r w:rsidR="000503A4">
              <w:t>4.2</w:t>
            </w:r>
            <w:r w:rsidRPr="00DD33C7">
              <w:fldChar w:fldCharType="end"/>
            </w:r>
            <w:r w:rsidRPr="00DD33C7">
              <w:t xml:space="preserve"> Правил страхования может повлечь утрату (гибель) урожая сельскохозяйственных культур, утрату (гибель) посадок многолетних насаждений и наступление страхового случая.</w:t>
            </w:r>
          </w:p>
          <w:p w:rsidR="007920EA" w:rsidRPr="00DD33C7" w:rsidRDefault="007920EA" w:rsidP="00F21192">
            <w:pPr>
              <w:tabs>
                <w:tab w:val="left" w:pos="709"/>
              </w:tabs>
              <w:spacing w:before="60" w:after="60"/>
            </w:pPr>
            <w:r w:rsidRPr="00DD33C7">
              <w:t>При страховании урожая сельскохозяйственной культуры</w:t>
            </w:r>
            <w:r w:rsidRPr="00B65546">
              <w:t>, если договором сельскохозяйственного страхования не установлен иной период страхования,</w:t>
            </w:r>
            <w:r w:rsidRPr="00DD33C7">
              <w:t xml:space="preserve"> период страхования определяется для каждой сельскохозяйственной культуры как период времени, начинающийся с 00 часов 00 минут дня уплаты всей суммы первого страхового взноса, но не ранее дня начала посева/посадки данной сельскохозяйственной культуры, и оканчивается в 24 часа 00 минут дня, указанного в договоре сельскохозяйственного страхования как дата окончания уборки урожая сельскохозяйственной культуры. Изменение даты окончания периода страхования в связи с продлением срока уборки возможно при условии письменного согласия Страховщика в соответствии с п. </w:t>
            </w:r>
            <w:r w:rsidRPr="00DD33C7">
              <w:fldChar w:fldCharType="begin"/>
            </w:r>
            <w:r w:rsidRPr="00DD33C7">
              <w:instrText xml:space="preserve"> REF _Ref432599228 \r \h  \* MERGEFORMAT </w:instrText>
            </w:r>
            <w:r w:rsidRPr="00DD33C7">
              <w:fldChar w:fldCharType="separate"/>
            </w:r>
            <w:r w:rsidR="000503A4">
              <w:t>8.5.8</w:t>
            </w:r>
            <w:r w:rsidRPr="00DD33C7">
              <w:fldChar w:fldCharType="end"/>
            </w:r>
            <w:r w:rsidRPr="00DD33C7">
              <w:t xml:space="preserve"> Правил страхования.</w:t>
            </w:r>
          </w:p>
          <w:p w:rsidR="007920EA" w:rsidRPr="00DD33C7" w:rsidRDefault="007920EA" w:rsidP="00F21192">
            <w:pPr>
              <w:tabs>
                <w:tab w:val="left" w:pos="709"/>
              </w:tabs>
              <w:spacing w:before="60" w:after="60"/>
            </w:pPr>
            <w:r w:rsidRPr="00DD33C7">
              <w:t>При страховании посадок многолетних насаждений, если договором сельскохозяйственного страхования не установлен иной период страхования, период страхования определяется для каждого вида посадок многолетних насаждений как  период времени, начинающийся с 00 часов 00 минут дня уплаты всей суммы первого страхового взноса, и оканчивается в 24 часа 00 минут дня, указанного как дата окончания договора сельскохозяйственного страхования;</w:t>
            </w:r>
            <w:bookmarkEnd w:id="9"/>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rPr>
                <w:b/>
              </w:rPr>
            </w:pPr>
            <w:r w:rsidRPr="00DD33C7">
              <w:rPr>
                <w:b/>
              </w:rPr>
              <w:t xml:space="preserve">подсев </w:t>
            </w:r>
            <w:r w:rsidRPr="00DD33C7">
              <w:t>– экономически обоснованное агротехническое мероприятие, направленное на посев к основной культуре дополнительной сельскохозяйственной культуры, проводимое в случае частичной гибели (повреждения) сельскохозяйственной культуры;</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rPr>
                <w:b/>
              </w:rPr>
              <w:t>сельскохозяйственные культуры</w:t>
            </w:r>
            <w:r w:rsidRPr="00DD33C7">
              <w:t xml:space="preserve"> – культуры, в том числе многолетние насаждения, сорта которых внесены в Государственный реестр селекционных достижений и которые допущены к использованию;</w:t>
            </w:r>
          </w:p>
        </w:tc>
      </w:tr>
      <w:tr w:rsidR="007920EA" w:rsidRPr="00DD33C7" w:rsidTr="00182895">
        <w:tc>
          <w:tcPr>
            <w:tcW w:w="5000" w:type="pct"/>
            <w:shd w:val="clear" w:color="auto" w:fill="auto"/>
          </w:tcPr>
          <w:p w:rsidR="007920EA" w:rsidRPr="00DD33C7" w:rsidRDefault="007920EA" w:rsidP="00E0476D">
            <w:pPr>
              <w:numPr>
                <w:ilvl w:val="2"/>
                <w:numId w:val="15"/>
              </w:numPr>
              <w:tabs>
                <w:tab w:val="left" w:pos="709"/>
              </w:tabs>
              <w:spacing w:before="60" w:after="60"/>
            </w:pPr>
            <w:bookmarkStart w:id="10" w:name="_Ref410902644"/>
            <w:r w:rsidRPr="00DD33C7">
              <w:rPr>
                <w:b/>
              </w:rPr>
              <w:t>средняя урожайность</w:t>
            </w:r>
            <w:r w:rsidRPr="00DD33C7">
              <w:t xml:space="preserve"> – урожайность, используемая для расчета страховой стоимости по методике, утвержденной в соответствии со ст. 3 Федерального закона № 260-ФЗ и действующей на момент заключения договора сельскохозяйственного  страхования;</w:t>
            </w:r>
            <w:bookmarkEnd w:id="10"/>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rPr>
                <w:b/>
              </w:rPr>
              <w:t xml:space="preserve">стихийное бедствие </w:t>
            </w:r>
            <w:r w:rsidRPr="00DD33C7">
              <w:t>– разрушительное природное и (или) природно-антропогенное явление или процесс значительного масштаба, в результате которого может возникнуть или возникла угроза жизни и здоровью людей, произойти разрушение или уничтожение материальных ценностей</w:t>
            </w:r>
            <w:r w:rsidR="00BA149F">
              <w:t>,</w:t>
            </w:r>
            <w:r w:rsidR="00D575E7">
              <w:t xml:space="preserve"> в том числе урожа</w:t>
            </w:r>
            <w:r w:rsidR="00BA149F">
              <w:t>я сельскохозяйственных культур</w:t>
            </w:r>
            <w:r w:rsidR="0063420D">
              <w:t xml:space="preserve"> и посадок </w:t>
            </w:r>
            <w:r w:rsidR="0063420D">
              <w:lastRenderedPageBreak/>
              <w:t>многолетних насаждений</w:t>
            </w:r>
            <w:r w:rsidR="00BA149F">
              <w:t>,</w:t>
            </w:r>
            <w:r w:rsidRPr="00DD33C7">
              <w:t xml:space="preserve"> и компонентов окружающей природной среды. </w:t>
            </w:r>
          </w:p>
          <w:p w:rsidR="007920EA" w:rsidRPr="00DD33C7" w:rsidRDefault="0063420D" w:rsidP="00F21192">
            <w:pPr>
              <w:tabs>
                <w:tab w:val="left" w:pos="709"/>
              </w:tabs>
              <w:spacing w:before="60" w:after="60"/>
            </w:pPr>
            <w:r w:rsidRPr="008A7DAF">
              <w:t>При определении стихийных бедствий Страховщик и Страхователь руководствуются критериями опасных природных явлений, установленных Росгидрометом, а в случае их отсутствия решениями компетентных органов, устанавливающими факт наступления стихийного бедствия</w:t>
            </w:r>
            <w:r w:rsidR="007920EA" w:rsidRPr="00DD33C7">
              <w:t>.</w:t>
            </w:r>
          </w:p>
        </w:tc>
      </w:tr>
      <w:tr w:rsidR="007920EA" w:rsidRPr="00DD33C7" w:rsidTr="00182895">
        <w:tc>
          <w:tcPr>
            <w:tcW w:w="5000" w:type="pct"/>
            <w:shd w:val="clear" w:color="auto" w:fill="auto"/>
          </w:tcPr>
          <w:p w:rsidR="007920EA" w:rsidRPr="00DD33C7" w:rsidRDefault="007920EA" w:rsidP="00D575E7">
            <w:pPr>
              <w:numPr>
                <w:ilvl w:val="2"/>
                <w:numId w:val="15"/>
              </w:numPr>
              <w:tabs>
                <w:tab w:val="left" w:pos="709"/>
              </w:tabs>
              <w:spacing w:before="60" w:after="60"/>
              <w:rPr>
                <w:b/>
              </w:rPr>
            </w:pPr>
            <w:r w:rsidRPr="00DD33C7">
              <w:rPr>
                <w:b/>
              </w:rPr>
              <w:lastRenderedPageBreak/>
              <w:t xml:space="preserve">технологическая карта </w:t>
            </w:r>
            <w:r w:rsidRPr="00DD33C7">
              <w:t xml:space="preserve">– планово-нормативный документ, отражающий комплекс технологических работ, связанных с производством отдельного вида сельскохозяйственной продукции, потребность в производственных ресурсах и их использование и другие производственные показатели, а также организационно-экономические мероприятия по выполнению установленной производственной программы. В технологической карте последовательно указываются все виды работ в соответствии с принятой </w:t>
            </w:r>
            <w:r w:rsidR="00B65546">
              <w:t xml:space="preserve">у Страхователя </w:t>
            </w:r>
            <w:r w:rsidRPr="00DD33C7">
              <w:t>технологией, основные агротехнические требования, состав машин, механизмов и агрегатов, нормы расхода семян, материалов, нормы выработки, расценки и т. д., а также отражаются статьи затрат в соответствии с принятой у Страхователя методикой исчисления себестоимости продукции.</w:t>
            </w:r>
          </w:p>
        </w:tc>
      </w:tr>
      <w:tr w:rsidR="007920EA" w:rsidRPr="00DD33C7" w:rsidTr="00182895">
        <w:tc>
          <w:tcPr>
            <w:tcW w:w="5000" w:type="pct"/>
            <w:shd w:val="clear" w:color="auto" w:fill="auto"/>
          </w:tcPr>
          <w:p w:rsidR="007920EA" w:rsidRPr="00DD33C7" w:rsidRDefault="007920EA" w:rsidP="00581ABF">
            <w:pPr>
              <w:numPr>
                <w:ilvl w:val="2"/>
                <w:numId w:val="15"/>
              </w:numPr>
              <w:tabs>
                <w:tab w:val="left" w:pos="709"/>
              </w:tabs>
              <w:spacing w:before="60" w:after="60"/>
            </w:pPr>
            <w:r w:rsidRPr="00DD33C7">
              <w:rPr>
                <w:b/>
              </w:rPr>
              <w:t xml:space="preserve">урожай сельскохозяйственной культуры </w:t>
            </w:r>
            <w:r w:rsidRPr="00DD33C7">
              <w:t xml:space="preserve">– результат выращивания сельскохозяйственной культуры, в том числе многолетних насаждений, в центнерах со всей площади земельных участков, принадлежащих Страхователю или используемых Страхователем на законном </w:t>
            </w:r>
            <w:r w:rsidR="00581ABF">
              <w:t>основании</w:t>
            </w:r>
            <w:r w:rsidRPr="00DD33C7">
              <w:t xml:space="preserve"> (в том числе на правах аренды и т.</w:t>
            </w:r>
            <w:r w:rsidR="00B65546">
              <w:t xml:space="preserve"> </w:t>
            </w:r>
            <w:r w:rsidRPr="00DD33C7">
              <w:t xml:space="preserve">п.), занятых посевами или посадками данной сельскохозяйственной культуры; </w:t>
            </w:r>
          </w:p>
        </w:tc>
      </w:tr>
      <w:tr w:rsidR="007920EA" w:rsidRPr="00DD33C7" w:rsidTr="00182895">
        <w:tc>
          <w:tcPr>
            <w:tcW w:w="5000" w:type="pct"/>
            <w:shd w:val="clear" w:color="auto" w:fill="auto"/>
          </w:tcPr>
          <w:p w:rsidR="007920EA" w:rsidRPr="00DD33C7" w:rsidRDefault="007920EA" w:rsidP="00581ABF">
            <w:pPr>
              <w:numPr>
                <w:ilvl w:val="2"/>
                <w:numId w:val="15"/>
              </w:numPr>
              <w:tabs>
                <w:tab w:val="left" w:pos="709"/>
              </w:tabs>
              <w:spacing w:before="60" w:after="60"/>
              <w:rPr>
                <w:b/>
              </w:rPr>
            </w:pPr>
            <w:r w:rsidRPr="00DD33C7">
              <w:rPr>
                <w:b/>
              </w:rPr>
              <w:t xml:space="preserve">урожайность </w:t>
            </w:r>
            <w:r w:rsidRPr="00DD33C7">
              <w:t>– количество продукции растениеводства (урожая сельскохозяйственной культуры) в расчете на единицу посевной/посадочной площади</w:t>
            </w:r>
            <w:r w:rsidR="00581ABF">
              <w:t>;</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rPr>
                <w:b/>
              </w:rPr>
              <w:t xml:space="preserve">урожайность на корню </w:t>
            </w:r>
            <w:r w:rsidRPr="00DD33C7">
              <w:t>– урожайность, определенная перед началом своевременной уборки урожая сельскохозяйственной культуры на территории страхования. Урожайность на корню определяется с участием Страховщика методом отбора проб или методом прямого комбайнирования;</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bookmarkStart w:id="11" w:name="_Ref410827403"/>
            <w:r w:rsidRPr="00DD33C7">
              <w:rPr>
                <w:b/>
              </w:rPr>
              <w:t xml:space="preserve">урожайность-нетто </w:t>
            </w:r>
            <w:r w:rsidRPr="00DD33C7">
              <w:t>– урожайность, которая определяется как урожайность на корню, уменьшенная на величину нормативных потерь при уборке и доработке (при определении урожайности на корню методом отбора проб) или уменьшенная на величину нормативных потерь при доработке (при определении урожайности на корню методом прямого комбайнирования). Урожайность на корню не уменьшается на величину потерь при доработке, если урожай данной сельскохозяйственной культуры учитывается только в первоначально оприходованном весе;</w:t>
            </w:r>
            <w:bookmarkEnd w:id="11"/>
          </w:p>
        </w:tc>
      </w:tr>
      <w:tr w:rsidR="007920EA" w:rsidRPr="00DD33C7" w:rsidTr="00182895">
        <w:tc>
          <w:tcPr>
            <w:tcW w:w="5000" w:type="pct"/>
            <w:shd w:val="clear" w:color="auto" w:fill="auto"/>
          </w:tcPr>
          <w:p w:rsidR="007920EA" w:rsidRPr="00DD33C7" w:rsidRDefault="007920EA" w:rsidP="00F21192">
            <w:pPr>
              <w:numPr>
                <w:ilvl w:val="2"/>
                <w:numId w:val="15"/>
              </w:numPr>
              <w:tabs>
                <w:tab w:val="left" w:pos="504"/>
                <w:tab w:val="left" w:pos="709"/>
              </w:tabs>
              <w:spacing w:before="60" w:after="60"/>
            </w:pPr>
            <w:bookmarkStart w:id="12" w:name="_Ref410827447"/>
            <w:r w:rsidRPr="00DD33C7">
              <w:rPr>
                <w:b/>
              </w:rPr>
              <w:t xml:space="preserve">урожай-нетто </w:t>
            </w:r>
            <w:r w:rsidRPr="00DD33C7">
              <w:t>– урожай сельскохозяйственной культуры со всей площади посева/посадки, сложившийся у Страхователя в текущем году, определяемый как произведение урожайности-нетто на всю площадь посева/посадки данной сельскохозяйственной культуры на территории страхования;</w:t>
            </w:r>
            <w:bookmarkEnd w:id="12"/>
          </w:p>
        </w:tc>
      </w:tr>
      <w:tr w:rsidR="007920EA" w:rsidRPr="00DD33C7" w:rsidTr="00182895">
        <w:tc>
          <w:tcPr>
            <w:tcW w:w="5000" w:type="pct"/>
            <w:shd w:val="clear" w:color="auto" w:fill="auto"/>
          </w:tcPr>
          <w:p w:rsidR="007920EA" w:rsidRPr="00DD33C7" w:rsidRDefault="007920EA" w:rsidP="00973A80">
            <w:pPr>
              <w:numPr>
                <w:ilvl w:val="2"/>
                <w:numId w:val="15"/>
              </w:numPr>
              <w:tabs>
                <w:tab w:val="left" w:pos="709"/>
              </w:tabs>
              <w:spacing w:before="60" w:after="60"/>
            </w:pPr>
            <w:r w:rsidRPr="00DD33C7">
              <w:rPr>
                <w:b/>
              </w:rPr>
              <w:t xml:space="preserve">утрата (гибель) посадок многолетних насаждений </w:t>
            </w:r>
            <w:r w:rsidRPr="00DD33C7">
              <w:t>– имевшая место в период действия договора сельскохозяйственного страхования потеря многолетними насаждениями жизнеспособности на площади земельных участков в размере, установленном ст. 2 Федерального закона №</w:t>
            </w:r>
            <w:r w:rsidR="00581ABF">
              <w:t xml:space="preserve"> </w:t>
            </w:r>
            <w:r w:rsidRPr="00DD33C7">
              <w:t>260-ФЗ в редакции, действующей на момент заключения договора сельскохозяйственного страхования, в результате наступления событий, предусмотренных ст. 8 Федерального закона №</w:t>
            </w:r>
            <w:r w:rsidR="00581ABF">
              <w:t xml:space="preserve"> </w:t>
            </w:r>
            <w:r w:rsidRPr="00DD33C7">
              <w:t>260-ФЗ;</w:t>
            </w:r>
          </w:p>
        </w:tc>
      </w:tr>
      <w:tr w:rsidR="007920EA" w:rsidRPr="00DD33C7" w:rsidTr="00182895">
        <w:tc>
          <w:tcPr>
            <w:tcW w:w="5000" w:type="pct"/>
            <w:shd w:val="clear" w:color="auto" w:fill="auto"/>
          </w:tcPr>
          <w:p w:rsidR="007920EA" w:rsidRPr="00DD33C7" w:rsidRDefault="007920EA" w:rsidP="00973A80">
            <w:pPr>
              <w:numPr>
                <w:ilvl w:val="2"/>
                <w:numId w:val="15"/>
              </w:numPr>
              <w:tabs>
                <w:tab w:val="left" w:pos="709"/>
              </w:tabs>
              <w:spacing w:before="60" w:after="60"/>
            </w:pPr>
            <w:r w:rsidRPr="00DD33C7">
              <w:rPr>
                <w:b/>
              </w:rPr>
              <w:t xml:space="preserve">утрата (гибель) урожая сельскохозяйственной культуры </w:t>
            </w:r>
            <w:r w:rsidRPr="00DD33C7">
              <w:t xml:space="preserve">– имевшее место в </w:t>
            </w:r>
            <w:r w:rsidRPr="00DD33C7">
              <w:lastRenderedPageBreak/>
              <w:t>период действия договора сельскохозяйственного страхования снижение фактического урожая сельскохозяйственной культуры, в том числе урожая многолетних насаждений, по сравнению с запланированным урожаем в размере, предусмотренном ст. 2 Федерального закона №</w:t>
            </w:r>
            <w:r w:rsidR="00581ABF">
              <w:t xml:space="preserve"> </w:t>
            </w:r>
            <w:r w:rsidRPr="00DD33C7">
              <w:t>260-ФЗ в редакции, действующей на момент заключения договора сельскохозяйственного страхования, в результате наступления событий, предусмотренных ст. 8 Федерального закона №</w:t>
            </w:r>
            <w:r w:rsidR="00581ABF">
              <w:t xml:space="preserve"> </w:t>
            </w:r>
            <w:r w:rsidRPr="00DD33C7">
              <w:t>260-ФЗ;</w:t>
            </w:r>
          </w:p>
        </w:tc>
      </w:tr>
      <w:tr w:rsidR="007920EA" w:rsidRPr="00DD33C7" w:rsidTr="00182895">
        <w:tc>
          <w:tcPr>
            <w:tcW w:w="5000" w:type="pct"/>
            <w:shd w:val="clear" w:color="auto" w:fill="auto"/>
          </w:tcPr>
          <w:p w:rsidR="007920EA" w:rsidRPr="00DD33C7" w:rsidRDefault="007920EA" w:rsidP="00F21192">
            <w:pPr>
              <w:pStyle w:val="2"/>
              <w:spacing w:before="60" w:after="60"/>
            </w:pPr>
            <w:bookmarkStart w:id="13" w:name="_Toc318194666"/>
            <w:bookmarkStart w:id="14" w:name="_Toc314560202"/>
            <w:bookmarkStart w:id="15" w:name="_Toc440876492"/>
            <w:r w:rsidRPr="00DD33C7">
              <w:lastRenderedPageBreak/>
              <w:t>СУБЪЕКТЫ СТРАХОВАНИЯ</w:t>
            </w:r>
            <w:bookmarkEnd w:id="13"/>
            <w:bookmarkEnd w:id="14"/>
            <w:r w:rsidRPr="00DD33C7">
              <w:t>.</w:t>
            </w:r>
            <w:bookmarkEnd w:id="15"/>
          </w:p>
        </w:tc>
      </w:tr>
      <w:tr w:rsidR="007920EA" w:rsidRPr="00DD33C7" w:rsidTr="00182895">
        <w:tc>
          <w:tcPr>
            <w:tcW w:w="5000" w:type="pct"/>
            <w:shd w:val="clear" w:color="auto" w:fill="auto"/>
          </w:tcPr>
          <w:p w:rsidR="007920EA" w:rsidRPr="00DD33C7" w:rsidRDefault="007920EA" w:rsidP="00F21192">
            <w:pPr>
              <w:numPr>
                <w:ilvl w:val="1"/>
                <w:numId w:val="15"/>
              </w:numPr>
              <w:tabs>
                <w:tab w:val="left" w:pos="709"/>
              </w:tabs>
              <w:spacing w:before="60" w:after="60"/>
            </w:pPr>
            <w:r w:rsidRPr="00DD33C7">
              <w:t>К субъектам страхования относятся: Страховщик, Страхователь, Выгодоприобретатель.</w:t>
            </w:r>
          </w:p>
        </w:tc>
      </w:tr>
      <w:tr w:rsidR="007920EA" w:rsidRPr="00DD33C7" w:rsidTr="00182895">
        <w:tc>
          <w:tcPr>
            <w:tcW w:w="5000" w:type="pct"/>
            <w:shd w:val="clear" w:color="auto" w:fill="auto"/>
          </w:tcPr>
          <w:p w:rsidR="007920EA" w:rsidRPr="00DD33C7" w:rsidRDefault="007920EA" w:rsidP="00581ABF">
            <w:pPr>
              <w:numPr>
                <w:ilvl w:val="2"/>
                <w:numId w:val="15"/>
              </w:numPr>
              <w:tabs>
                <w:tab w:val="left" w:pos="709"/>
              </w:tabs>
              <w:spacing w:before="60" w:after="60"/>
            </w:pPr>
            <w:r w:rsidRPr="00DD33C7">
              <w:rPr>
                <w:b/>
              </w:rPr>
              <w:t xml:space="preserve">Страховщик </w:t>
            </w:r>
            <w:r w:rsidRPr="00DD33C7">
              <w:t>– страховая организация, созданная в соответствии с законодательством Российской Федерации для осуществления страхования и получившая лицензию в установленном Законом Российской Федерации от 27.11.1992 № 4015-I «Об организации страхового дела в Российской Федерации» порядке</w:t>
            </w:r>
            <w:r w:rsidR="00B65546">
              <w:t>, осуществляющая сельскохозяйственное страхование</w:t>
            </w:r>
            <w:r w:rsidRPr="00DD33C7">
              <w:t xml:space="preserve"> и являющаяся членом объединения страховщиков.</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Страхователь и Выгодоприобретатель должны иметь основанный на законе или ином нормативном правовом акте или договоре интерес в сохранении объекта страхования.</w:t>
            </w:r>
          </w:p>
          <w:p w:rsidR="007920EA" w:rsidRPr="00DD33C7" w:rsidRDefault="007920EA" w:rsidP="00F21192">
            <w:pPr>
              <w:widowControl w:val="0"/>
              <w:spacing w:before="60" w:after="60"/>
            </w:pPr>
            <w:r w:rsidRPr="00DD33C7">
              <w:rPr>
                <w:b/>
              </w:rPr>
              <w:t>Страхователь</w:t>
            </w:r>
            <w:r w:rsidRPr="00DD33C7">
              <w:t xml:space="preserve"> – сельскохозяйственный товаропроизводитель, признанный таковым в соответствии с законодательством Российской Федерации и заключивший со Страховщиком договор сельскохозяйственного страхования в соответствии с настоящими Правилами страхования в свою пользу или в пользу Выгодоприобретателя.</w:t>
            </w:r>
          </w:p>
          <w:p w:rsidR="007920EA" w:rsidRPr="00DD33C7" w:rsidRDefault="007920EA" w:rsidP="00F21192">
            <w:pPr>
              <w:widowControl w:val="0"/>
              <w:spacing w:before="60" w:after="60"/>
            </w:pPr>
            <w:r w:rsidRPr="00DD33C7">
              <w:rPr>
                <w:b/>
              </w:rPr>
              <w:t>Выгодоприобретатель</w:t>
            </w:r>
            <w:r w:rsidRPr="00DD33C7">
              <w:t xml:space="preserve"> – лицо, в пользу которого заключен договор сельскохозяйственного страхования.</w:t>
            </w:r>
          </w:p>
        </w:tc>
      </w:tr>
      <w:tr w:rsidR="007920EA" w:rsidRPr="00DD33C7" w:rsidTr="00182895">
        <w:tc>
          <w:tcPr>
            <w:tcW w:w="5000" w:type="pct"/>
            <w:shd w:val="clear" w:color="auto" w:fill="auto"/>
          </w:tcPr>
          <w:p w:rsidR="007920EA" w:rsidRPr="00DD33C7" w:rsidRDefault="007920EA" w:rsidP="00F21192">
            <w:pPr>
              <w:numPr>
                <w:ilvl w:val="1"/>
                <w:numId w:val="15"/>
              </w:numPr>
              <w:tabs>
                <w:tab w:val="left" w:pos="709"/>
              </w:tabs>
              <w:spacing w:before="60" w:after="60"/>
            </w:pPr>
            <w:r w:rsidRPr="00DD33C7">
              <w:t>Обработка и передача третьим лицам персональных данных Страхователя и/или Выгодоприобретателя (физических лиц)  осуществляется в соответствии с Приложением № 8 к Правилам страхования и Федеральным законом от 27.07.2006 № 152-ФЗ «О персональных данных».</w:t>
            </w:r>
          </w:p>
        </w:tc>
      </w:tr>
      <w:tr w:rsidR="007920EA" w:rsidRPr="00DD33C7" w:rsidTr="00182895">
        <w:tc>
          <w:tcPr>
            <w:tcW w:w="5000" w:type="pct"/>
            <w:shd w:val="clear" w:color="auto" w:fill="auto"/>
          </w:tcPr>
          <w:p w:rsidR="007920EA" w:rsidRPr="00DD33C7" w:rsidRDefault="007920EA" w:rsidP="00F21192">
            <w:pPr>
              <w:numPr>
                <w:ilvl w:val="1"/>
                <w:numId w:val="15"/>
              </w:numPr>
              <w:tabs>
                <w:tab w:val="left" w:pos="709"/>
              </w:tabs>
              <w:spacing w:before="60" w:after="60"/>
            </w:pPr>
            <w:r w:rsidRPr="00DD33C7">
              <w:t>Страхователь вправе заменить Выгодоприобретателя, названного в договоре сельскохозяйственного страхования, другим лицом, письменно уведомив об этом Страховщика. Одновременно Страхователь уведомляет Выгодоприобретателя о его замене. Выгодоприобретатель не может быть заменен другим лицом после того, как он выполнил какую-либо из обязанностей по договору сельскохозяйственного страхования или предъявил Страховщику требование о страховой выплате.</w:t>
            </w:r>
          </w:p>
        </w:tc>
      </w:tr>
      <w:tr w:rsidR="007920EA" w:rsidRPr="00DD33C7" w:rsidTr="00182895">
        <w:tc>
          <w:tcPr>
            <w:tcW w:w="5000" w:type="pct"/>
            <w:shd w:val="clear" w:color="auto" w:fill="auto"/>
          </w:tcPr>
          <w:p w:rsidR="007920EA" w:rsidRPr="00DD33C7" w:rsidRDefault="007920EA" w:rsidP="00F21192">
            <w:pPr>
              <w:pStyle w:val="2"/>
              <w:spacing w:before="60" w:after="60"/>
            </w:pPr>
            <w:bookmarkStart w:id="16" w:name="_Toc318194667"/>
            <w:bookmarkStart w:id="17" w:name="_Toc314560203"/>
            <w:bookmarkStart w:id="18" w:name="_Ref409422826"/>
            <w:bookmarkStart w:id="19" w:name="_Toc440876493"/>
            <w:r w:rsidRPr="00DD33C7">
              <w:t>ОБЪЕКТЫ СТРАХОВАНИЯ</w:t>
            </w:r>
            <w:bookmarkEnd w:id="16"/>
            <w:bookmarkEnd w:id="17"/>
            <w:bookmarkEnd w:id="18"/>
            <w:r w:rsidRPr="00DD33C7">
              <w:t>.</w:t>
            </w:r>
            <w:bookmarkEnd w:id="19"/>
          </w:p>
        </w:tc>
      </w:tr>
      <w:tr w:rsidR="007920EA" w:rsidRPr="00DD33C7" w:rsidTr="00182895">
        <w:tc>
          <w:tcPr>
            <w:tcW w:w="5000" w:type="pct"/>
            <w:shd w:val="clear" w:color="auto" w:fill="auto"/>
          </w:tcPr>
          <w:p w:rsidR="007920EA" w:rsidRPr="00DD33C7" w:rsidRDefault="007920EA" w:rsidP="00F21192">
            <w:pPr>
              <w:numPr>
                <w:ilvl w:val="1"/>
                <w:numId w:val="15"/>
              </w:numPr>
              <w:tabs>
                <w:tab w:val="left" w:pos="709"/>
              </w:tabs>
              <w:spacing w:before="60" w:after="60"/>
            </w:pPr>
            <w:bookmarkStart w:id="20" w:name="_Toc196022640"/>
            <w:r w:rsidRPr="00DD33C7">
              <w:t xml:space="preserve">Объектом сельскохозяйственного страхования являются имущественные интересы Страхователя (Выгодоприобретателя), связанные с риском: </w:t>
            </w:r>
          </w:p>
          <w:p w:rsidR="007920EA" w:rsidRPr="00DD33C7" w:rsidRDefault="007920EA" w:rsidP="00F21192">
            <w:pPr>
              <w:numPr>
                <w:ilvl w:val="4"/>
                <w:numId w:val="15"/>
              </w:numPr>
              <w:tabs>
                <w:tab w:val="left" w:pos="709"/>
              </w:tabs>
              <w:spacing w:before="60" w:after="60"/>
            </w:pPr>
            <w:r w:rsidRPr="00DD33C7">
              <w:t xml:space="preserve">утраты (гибели) урожая сельскохозяйственной культуры (зерновых, зернобобовых, масличных, технических, кормовых, бахчевых культур, картофеля, овощей, виноградников, плодовых, ягодных, орехоплодных насаждений, плантаций хмеля, чая); </w:t>
            </w:r>
          </w:p>
          <w:p w:rsidR="007920EA" w:rsidRPr="00DD33C7" w:rsidRDefault="007920EA" w:rsidP="00F21192">
            <w:pPr>
              <w:numPr>
                <w:ilvl w:val="4"/>
                <w:numId w:val="15"/>
              </w:numPr>
              <w:tabs>
                <w:tab w:val="left" w:pos="709"/>
              </w:tabs>
              <w:spacing w:before="60" w:after="60"/>
            </w:pPr>
            <w:r w:rsidRPr="00DD33C7">
              <w:t>утраты (гибели) посадок многолетних насаждений (виноградники, плодовые, ягодные, орехоплодные насаждения, плантации хмеля, чая).</w:t>
            </w:r>
            <w:bookmarkEnd w:id="20"/>
          </w:p>
        </w:tc>
      </w:tr>
      <w:tr w:rsidR="007920EA" w:rsidRPr="00DD33C7" w:rsidTr="00182895">
        <w:tc>
          <w:tcPr>
            <w:tcW w:w="5000" w:type="pct"/>
            <w:shd w:val="clear" w:color="auto" w:fill="auto"/>
          </w:tcPr>
          <w:p w:rsidR="007920EA" w:rsidRPr="00DD33C7" w:rsidRDefault="007920EA" w:rsidP="00F21192">
            <w:pPr>
              <w:numPr>
                <w:ilvl w:val="1"/>
                <w:numId w:val="15"/>
              </w:numPr>
              <w:tabs>
                <w:tab w:val="left" w:pos="709"/>
              </w:tabs>
              <w:spacing w:before="60" w:after="60"/>
            </w:pPr>
            <w:bookmarkStart w:id="21" w:name="_Ref409423146"/>
            <w:r w:rsidRPr="00DD33C7">
              <w:t>Не подлежит страхованию:</w:t>
            </w:r>
            <w:bookmarkEnd w:id="21"/>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урожай естественных сенокосов и пастбищ;</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lastRenderedPageBreak/>
              <w:t xml:space="preserve">урожай сельскохозяйственных культур, которые Страхователь высевал (высаживал) последние </w:t>
            </w:r>
            <w:r w:rsidR="00581ABF">
              <w:t>3 (</w:t>
            </w:r>
            <w:r w:rsidRPr="00DD33C7">
              <w:t>три</w:t>
            </w:r>
            <w:r w:rsidR="00581ABF">
              <w:t>)</w:t>
            </w:r>
            <w:r w:rsidRPr="00DD33C7">
              <w:t xml:space="preserve"> года, но урожай данных </w:t>
            </w:r>
            <w:r w:rsidR="00581ABF" w:rsidRPr="00DD33C7">
              <w:t xml:space="preserve">сельскохозяйственных </w:t>
            </w:r>
            <w:r w:rsidRPr="00DD33C7">
              <w:t>культур не получал;</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 xml:space="preserve">урожай сельскохозяйственных культур (многолетних насаждений), если многолетние насаждения плодоносящего возраста не приносили урожай в течение последних </w:t>
            </w:r>
            <w:r w:rsidR="00581ABF">
              <w:t>2 (</w:t>
            </w:r>
            <w:r w:rsidRPr="00DD33C7">
              <w:t>двух</w:t>
            </w:r>
            <w:r w:rsidR="00581ABF">
              <w:t>)</w:t>
            </w:r>
            <w:r w:rsidRPr="00DD33C7">
              <w:t xml:space="preserve"> лет, а для многолетних насаждений с выраженной периодичностью плодоношения в течение последних </w:t>
            </w:r>
            <w:r w:rsidR="00581ABF">
              <w:t>2 (</w:t>
            </w:r>
            <w:r w:rsidRPr="00DD33C7">
              <w:t>двух</w:t>
            </w:r>
            <w:r w:rsidR="00581ABF">
              <w:t>)</w:t>
            </w:r>
            <w:r w:rsidRPr="00DD33C7">
              <w:t xml:space="preserve"> лет (четных или нечетных соответственно) из </w:t>
            </w:r>
            <w:r w:rsidR="00581ABF">
              <w:t>4 (</w:t>
            </w:r>
            <w:r w:rsidRPr="00DD33C7">
              <w:t>четырех</w:t>
            </w:r>
            <w:r w:rsidR="00581ABF">
              <w:t>)</w:t>
            </w:r>
            <w:r w:rsidRPr="00DD33C7">
              <w:t xml:space="preserve"> лет;</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урожай сельскохозяйственных культур, сорта</w:t>
            </w:r>
            <w:r w:rsidRPr="00DD33C7" w:rsidDel="002968E0">
              <w:t xml:space="preserve"> </w:t>
            </w:r>
            <w:r w:rsidRPr="00DD33C7">
              <w:t>которых не внесены в Государственный реестр селекционных достижений и которые не допущены к использованию;</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урожай сельскохозяйственных культур, если сельскохозяйственные культуры (в том числе многолетние насаждения), посеяны (высажены) некондиционными семенами (некондиционным посадочным материалом);</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посадки многолетних насаждений: подлежащие плановой рекультивации и раскорчевке; с признаками естественного отмирания и/или порчи; пораженные болезнями и/или вредителями;</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посевы многолетних трав после 5 (пяти) лет выращивания.</w:t>
            </w:r>
          </w:p>
        </w:tc>
      </w:tr>
      <w:tr w:rsidR="007920EA" w:rsidRPr="00DD33C7" w:rsidTr="00182895">
        <w:tc>
          <w:tcPr>
            <w:tcW w:w="5000" w:type="pct"/>
            <w:shd w:val="clear" w:color="auto" w:fill="auto"/>
          </w:tcPr>
          <w:p w:rsidR="007920EA" w:rsidRPr="00DD33C7" w:rsidRDefault="007920EA" w:rsidP="00F21192">
            <w:pPr>
              <w:numPr>
                <w:ilvl w:val="1"/>
                <w:numId w:val="15"/>
              </w:numPr>
              <w:tabs>
                <w:tab w:val="left" w:pos="709"/>
              </w:tabs>
              <w:spacing w:before="60" w:after="60"/>
            </w:pPr>
            <w:r w:rsidRPr="00DD33C7">
              <w:t>Перечень видов сельскохозяйственных культур, посадок многолетних насаждений, в отношении которых может быть заключен договор сельскохозяйственного страхования, определяется Планом сельскохозяйственного страхования, утвержденным уполномоченным органом и действующим на год заключения договора сельскохозяйственного страхования.</w:t>
            </w:r>
          </w:p>
        </w:tc>
      </w:tr>
      <w:tr w:rsidR="007920EA" w:rsidRPr="00DD33C7" w:rsidTr="00182895">
        <w:tc>
          <w:tcPr>
            <w:tcW w:w="5000" w:type="pct"/>
            <w:shd w:val="clear" w:color="auto" w:fill="auto"/>
          </w:tcPr>
          <w:p w:rsidR="007920EA" w:rsidRPr="00DD33C7" w:rsidRDefault="007920EA" w:rsidP="00F21192">
            <w:pPr>
              <w:numPr>
                <w:ilvl w:val="1"/>
                <w:numId w:val="15"/>
              </w:numPr>
              <w:tabs>
                <w:tab w:val="left" w:pos="709"/>
              </w:tabs>
              <w:spacing w:before="60" w:after="60"/>
            </w:pPr>
            <w:r w:rsidRPr="00DD33C7">
              <w:t>Конкретный перечень видов сельскохозяйственных культур, посадок многолетних насаждений, принимаемых на страхование, определяется договором сельскохозяйственного страхования.</w:t>
            </w:r>
          </w:p>
        </w:tc>
      </w:tr>
      <w:tr w:rsidR="007920EA" w:rsidRPr="00DD33C7" w:rsidTr="00182895">
        <w:tc>
          <w:tcPr>
            <w:tcW w:w="5000" w:type="pct"/>
            <w:shd w:val="clear" w:color="auto" w:fill="auto"/>
          </w:tcPr>
          <w:p w:rsidR="007920EA" w:rsidRPr="00DD33C7" w:rsidRDefault="007920EA" w:rsidP="00F21192">
            <w:pPr>
              <w:pStyle w:val="2"/>
              <w:spacing w:before="60" w:after="60"/>
            </w:pPr>
            <w:bookmarkStart w:id="22" w:name="_Toc318194668"/>
            <w:bookmarkStart w:id="23" w:name="_Toc314560204"/>
            <w:bookmarkStart w:id="24" w:name="_Toc440876494"/>
            <w:r w:rsidRPr="00DD33C7">
              <w:t>СТРАХОВЫЕ РИСКИ И СТРАХОВЫЕ СЛУЧАИ</w:t>
            </w:r>
            <w:bookmarkEnd w:id="22"/>
            <w:bookmarkEnd w:id="23"/>
            <w:r w:rsidR="00A92DF5">
              <w:t>.</w:t>
            </w:r>
            <w:bookmarkEnd w:id="24"/>
          </w:p>
        </w:tc>
      </w:tr>
      <w:tr w:rsidR="007920EA" w:rsidRPr="00DD33C7" w:rsidTr="00182895">
        <w:tc>
          <w:tcPr>
            <w:tcW w:w="5000" w:type="pct"/>
            <w:shd w:val="clear" w:color="auto" w:fill="auto"/>
          </w:tcPr>
          <w:p w:rsidR="007920EA" w:rsidRPr="00DD33C7" w:rsidRDefault="007920EA" w:rsidP="00F21192">
            <w:pPr>
              <w:numPr>
                <w:ilvl w:val="1"/>
                <w:numId w:val="15"/>
              </w:numPr>
              <w:tabs>
                <w:tab w:val="left" w:pos="709"/>
              </w:tabs>
              <w:spacing w:before="60" w:after="60"/>
            </w:pPr>
            <w:r w:rsidRPr="00DD33C7">
              <w:t>Страховым риском является предполагаемое событие, обладающее признаками вероятности и случайности, на случай наступления которого осуществляется страхование.</w:t>
            </w:r>
          </w:p>
        </w:tc>
      </w:tr>
      <w:tr w:rsidR="007920EA" w:rsidRPr="00DD33C7" w:rsidTr="00182895">
        <w:tc>
          <w:tcPr>
            <w:tcW w:w="5000" w:type="pct"/>
            <w:shd w:val="clear" w:color="auto" w:fill="auto"/>
          </w:tcPr>
          <w:p w:rsidR="007920EA" w:rsidRPr="00DD33C7" w:rsidRDefault="007920EA" w:rsidP="00780E4B">
            <w:pPr>
              <w:numPr>
                <w:ilvl w:val="1"/>
                <w:numId w:val="15"/>
              </w:numPr>
              <w:tabs>
                <w:tab w:val="left" w:pos="709"/>
              </w:tabs>
              <w:spacing w:before="60" w:after="60"/>
            </w:pPr>
            <w:bookmarkStart w:id="25" w:name="_Ref409161548"/>
            <w:r w:rsidRPr="00DD33C7">
              <w:t xml:space="preserve">В соответствии с настоящими </w:t>
            </w:r>
            <w:r w:rsidR="00780E4B">
              <w:t>П</w:t>
            </w:r>
            <w:r w:rsidRPr="00DD33C7">
              <w:t>равилами страхования страховым риском является риск утраты (гибели) урожая сельскохозяйственной культуры, утраты (гибели) посадок многолетних насаждений в результате воздействия следующих событий:</w:t>
            </w:r>
            <w:bookmarkEnd w:id="25"/>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bookmarkStart w:id="26" w:name="_Ref409161719"/>
            <w:r w:rsidRPr="00DD33C7">
              <w:t>воздействие опасных для производства сельскохозяйственной продукции природных явлений: 1) атмосферная, почвенная засуха, 2) суховей, 3) заморозки, 4) вымерзание, 5) выпревание, 6) градобитие, 7) пыльная буря, 8) ледяная корка, 9) половодье, 10) наводнение, 11) подтопление, 12) паводок, 13) оползень, 14) переувлажнение почвы, 15) сильный ветер, 16) ураганный ветер, 17) землетрясение, 18) лавина, 19) сель, 20) природный пожар;</w:t>
            </w:r>
            <w:bookmarkEnd w:id="26"/>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проникновение и (или) распространение вредных организмов, если такие события носят эпифитотический характер;</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 xml:space="preserve">нарушение электро-, тепло-, водоснабжения в результате стихийных бедствий при страховании сельскохозяйственных культур, выращиваемых в защищенном грунте или на мелиорируемых землях. </w:t>
            </w:r>
          </w:p>
        </w:tc>
      </w:tr>
      <w:tr w:rsidR="007920EA" w:rsidRPr="00DD33C7" w:rsidTr="00182895">
        <w:tc>
          <w:tcPr>
            <w:tcW w:w="5000" w:type="pct"/>
            <w:shd w:val="clear" w:color="auto" w:fill="auto"/>
          </w:tcPr>
          <w:p w:rsidR="007920EA" w:rsidRPr="00DD33C7" w:rsidRDefault="007920EA" w:rsidP="00780E4B">
            <w:pPr>
              <w:numPr>
                <w:ilvl w:val="1"/>
                <w:numId w:val="15"/>
              </w:numPr>
              <w:tabs>
                <w:tab w:val="left" w:pos="709"/>
              </w:tabs>
              <w:spacing w:before="60" w:after="60"/>
            </w:pPr>
            <w:r w:rsidRPr="00DD33C7">
              <w:lastRenderedPageBreak/>
              <w:t xml:space="preserve">Страховым случаем признается утрата (гибель) урожая сельскохозяйственной культуры, утрата (гибель) посадок многолетних насаждений в результате событий, указанных в п. </w:t>
            </w:r>
            <w:r w:rsidRPr="00DD33C7">
              <w:fldChar w:fldCharType="begin"/>
            </w:r>
            <w:r w:rsidRPr="00DD33C7">
              <w:instrText xml:space="preserve"> REF _Ref409161548 \r \h  \* MERGEFORMAT </w:instrText>
            </w:r>
            <w:r w:rsidRPr="00DD33C7">
              <w:fldChar w:fldCharType="separate"/>
            </w:r>
            <w:r w:rsidR="000503A4">
              <w:t>4.2</w:t>
            </w:r>
            <w:r w:rsidRPr="00DD33C7">
              <w:fldChar w:fldCharType="end"/>
            </w:r>
            <w:r w:rsidRPr="00DD33C7">
              <w:t xml:space="preserve"> настоящих Правил страхования, произошедших в период страхования, установленный договором сельскохозяйственного страхования, на территории страхования.</w:t>
            </w:r>
          </w:p>
        </w:tc>
      </w:tr>
      <w:tr w:rsidR="007920EA" w:rsidRPr="00DD33C7" w:rsidTr="00182895">
        <w:tc>
          <w:tcPr>
            <w:tcW w:w="5000" w:type="pct"/>
            <w:shd w:val="clear" w:color="auto" w:fill="auto"/>
          </w:tcPr>
          <w:p w:rsidR="007920EA" w:rsidRPr="00DD33C7" w:rsidRDefault="007920EA" w:rsidP="00F21192">
            <w:pPr>
              <w:numPr>
                <w:ilvl w:val="1"/>
                <w:numId w:val="15"/>
              </w:numPr>
              <w:tabs>
                <w:tab w:val="left" w:pos="709"/>
              </w:tabs>
              <w:spacing w:before="60" w:after="60"/>
            </w:pPr>
            <w:r w:rsidRPr="00DD33C7">
              <w:t xml:space="preserve">Событие, предусмотренное п. </w:t>
            </w:r>
            <w:r w:rsidRPr="00DD33C7">
              <w:fldChar w:fldCharType="begin"/>
            </w:r>
            <w:r w:rsidRPr="00DD33C7">
              <w:instrText xml:space="preserve"> REF _Ref409161548 \r \h  \* MERGEFORMAT </w:instrText>
            </w:r>
            <w:r w:rsidRPr="00DD33C7">
              <w:fldChar w:fldCharType="separate"/>
            </w:r>
            <w:r w:rsidR="000503A4">
              <w:t>4.2</w:t>
            </w:r>
            <w:r w:rsidRPr="00DD33C7">
              <w:fldChar w:fldCharType="end"/>
            </w:r>
            <w:r w:rsidRPr="00DD33C7">
              <w:t xml:space="preserve"> Правил страхования, считается состоявшимся, если оно соответствует критериям, установленным договором сельскохозяйственного страхования для данного события, и произошло на территории страхования в период страхования, установленный договором сельскохозяйственного страхования.</w:t>
            </w:r>
          </w:p>
        </w:tc>
      </w:tr>
      <w:tr w:rsidR="007920EA" w:rsidRPr="00DD33C7" w:rsidTr="00182895">
        <w:tc>
          <w:tcPr>
            <w:tcW w:w="5000" w:type="pct"/>
            <w:shd w:val="clear" w:color="auto" w:fill="auto"/>
          </w:tcPr>
          <w:p w:rsidR="007920EA" w:rsidRPr="00DD33C7" w:rsidRDefault="007920EA" w:rsidP="00F21192">
            <w:pPr>
              <w:numPr>
                <w:ilvl w:val="1"/>
                <w:numId w:val="15"/>
              </w:numPr>
              <w:tabs>
                <w:tab w:val="left" w:pos="709"/>
              </w:tabs>
              <w:spacing w:before="60" w:after="60"/>
            </w:pPr>
            <w:r w:rsidRPr="00DD33C7">
              <w:t>Указанные в настоящем пункте события не относятся</w:t>
            </w:r>
            <w:r w:rsidR="00A201A8">
              <w:t xml:space="preserve"> к</w:t>
            </w:r>
            <w:r w:rsidRPr="00DD33C7">
              <w:t xml:space="preserve"> страховым случаям, и выплата страхового возмещения не производится в соответствующей части убытков, а именно: </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невыполнение или частичное невыполнение Страхователем агротехники возделывания сельскохозяйственных культур;</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bookmarkStart w:id="27" w:name="_Ref437856519"/>
            <w:r w:rsidRPr="00DD33C7">
              <w:t>уборка урожая сельскохозяйственной культуры осуществляется не в оговоренный договором сельскохозяйственного страхования срок, за исключением случаев изменения срока уборки урожая с письменного согласия Страховщика. При этом Страховщик направляет Страхователю решение о согласовании изменения сроков уборки в течение 3 (трех) рабочих дней с момента получения соответствующего запроса от Страхователя</w:t>
            </w:r>
            <w:bookmarkEnd w:id="27"/>
            <w:r w:rsidRPr="00DD33C7">
              <w:t xml:space="preserve"> в соответствии с п. </w:t>
            </w:r>
            <w:r w:rsidRPr="00DD33C7">
              <w:fldChar w:fldCharType="begin"/>
            </w:r>
            <w:r w:rsidRPr="00DD33C7">
              <w:instrText xml:space="preserve"> REF _Ref436057573 \r \h  \* MERGEFORMAT </w:instrText>
            </w:r>
            <w:r w:rsidRPr="00DD33C7">
              <w:fldChar w:fldCharType="separate"/>
            </w:r>
            <w:r w:rsidR="000503A4">
              <w:t>8.5.7</w:t>
            </w:r>
            <w:r w:rsidRPr="00DD33C7">
              <w:fldChar w:fldCharType="end"/>
            </w:r>
            <w:r w:rsidRPr="00DD33C7">
              <w:t xml:space="preserve"> и п. </w:t>
            </w:r>
            <w:r w:rsidRPr="00DD33C7">
              <w:fldChar w:fldCharType="begin"/>
            </w:r>
            <w:r w:rsidRPr="00DD33C7">
              <w:instrText xml:space="preserve"> REF _Ref432599228 \r \h  \* MERGEFORMAT </w:instrText>
            </w:r>
            <w:r w:rsidRPr="00DD33C7">
              <w:fldChar w:fldCharType="separate"/>
            </w:r>
            <w:r w:rsidR="000503A4">
              <w:t>8.5.8</w:t>
            </w:r>
            <w:r w:rsidRPr="00DD33C7">
              <w:fldChar w:fldCharType="end"/>
            </w:r>
            <w:r w:rsidRPr="00DD33C7">
              <w:t xml:space="preserve"> Правил страхования;</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списание, пересев или перевод сельскохозяйственной культуры в иное пользование без письменного согласования со Страховщиком;</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отсутствие охраны и/или обеспечения сохранности собранного урожая;</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 xml:space="preserve">невыполнение Страхователем (Выгодоприобретателем) одного или нескольких обязательств, предусмотренных п. </w:t>
            </w:r>
            <w:r w:rsidRPr="00DD33C7">
              <w:fldChar w:fldCharType="begin"/>
            </w:r>
            <w:r w:rsidRPr="00DD33C7">
              <w:instrText xml:space="preserve"> REF _Ref411007585 \r \h  \* MERGEFORMAT </w:instrText>
            </w:r>
            <w:r w:rsidRPr="00DD33C7">
              <w:fldChar w:fldCharType="separate"/>
            </w:r>
            <w:r w:rsidR="000503A4">
              <w:t>8.5</w:t>
            </w:r>
            <w:r w:rsidRPr="00DD33C7">
              <w:fldChar w:fldCharType="end"/>
            </w:r>
            <w:r w:rsidRPr="00DD33C7">
              <w:t xml:space="preserve"> настоящих Правил страхования: </w:t>
            </w:r>
          </w:p>
          <w:p w:rsidR="007920EA" w:rsidRPr="00DD33C7" w:rsidRDefault="007920EA" w:rsidP="00F21192">
            <w:pPr>
              <w:numPr>
                <w:ilvl w:val="4"/>
                <w:numId w:val="15"/>
              </w:numPr>
              <w:tabs>
                <w:tab w:val="left" w:pos="709"/>
              </w:tabs>
              <w:spacing w:before="60" w:after="60"/>
            </w:pPr>
            <w:r w:rsidRPr="00DD33C7">
              <w:t>если это могло сказаться на возможности Страховщика определить подлежащие страховому возмещению убытки, в том числе если Страховщик утратил возможность определения урожайности на корню, установления причин утраты (гибели) или повреждения посевов сельскохозяйственной культуры, посадок многолетних насаждений, установления нестраховых событий и их влияния на убыток;</w:t>
            </w:r>
          </w:p>
          <w:p w:rsidR="007920EA" w:rsidRPr="00DD33C7" w:rsidRDefault="007920EA" w:rsidP="00F21192">
            <w:pPr>
              <w:numPr>
                <w:ilvl w:val="4"/>
                <w:numId w:val="15"/>
              </w:numPr>
              <w:tabs>
                <w:tab w:val="left" w:pos="709"/>
              </w:tabs>
              <w:spacing w:before="60" w:after="60"/>
            </w:pPr>
            <w:r w:rsidRPr="00DD33C7">
              <w:t>если это непосредственно привело к увеличению суммы убытков и размера утраты (гибели) урожая сельскохозяйственной культуры или утраты (гибели) посадок многолетних насаждений;</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 xml:space="preserve">любые события, в том числе предусмотренные договором сельскохозяйственного страхования в соответствии с п. </w:t>
            </w:r>
            <w:r w:rsidRPr="00DD33C7">
              <w:fldChar w:fldCharType="begin"/>
            </w:r>
            <w:r w:rsidRPr="00DD33C7">
              <w:instrText xml:space="preserve"> REF _Ref409161548 \r \h  \* MERGEFORMAT </w:instrText>
            </w:r>
            <w:r w:rsidRPr="00DD33C7">
              <w:fldChar w:fldCharType="separate"/>
            </w:r>
            <w:r w:rsidR="000503A4">
              <w:t>4.2</w:t>
            </w:r>
            <w:r w:rsidRPr="00DD33C7">
              <w:fldChar w:fldCharType="end"/>
            </w:r>
            <w:r w:rsidRPr="00DD33C7">
              <w:t xml:space="preserve"> Правил страхования, но: </w:t>
            </w:r>
          </w:p>
          <w:p w:rsidR="007920EA" w:rsidRPr="00DD33C7" w:rsidRDefault="007920EA" w:rsidP="00F21192">
            <w:pPr>
              <w:numPr>
                <w:ilvl w:val="4"/>
                <w:numId w:val="15"/>
              </w:numPr>
              <w:tabs>
                <w:tab w:val="left" w:pos="709"/>
              </w:tabs>
              <w:spacing w:before="60" w:after="60"/>
            </w:pPr>
            <w:r w:rsidRPr="00DD33C7">
              <w:t>наступившие до начала периода страхования, установленного договором сельскохозяйственного страхования, при этом событие считается наступившим, если были достигнуты необходимые критерии независимо от того, продолжалось ли событие после достижения критериев и начала периода страхования;</w:t>
            </w:r>
          </w:p>
          <w:p w:rsidR="007920EA" w:rsidRPr="00DD33C7" w:rsidRDefault="007920EA" w:rsidP="00780E4B">
            <w:pPr>
              <w:numPr>
                <w:ilvl w:val="4"/>
                <w:numId w:val="15"/>
              </w:numPr>
              <w:tabs>
                <w:tab w:val="left" w:pos="709"/>
              </w:tabs>
              <w:spacing w:before="60" w:after="60"/>
            </w:pPr>
            <w:r w:rsidRPr="00DD33C7">
              <w:t>начавшиеся до начала периода страхования, установленного договором сельскохозяйственного страхования, если с момента начала события до начала периода страхования прошло более 25</w:t>
            </w:r>
            <w:r w:rsidR="00780E4B">
              <w:t xml:space="preserve"> </w:t>
            </w:r>
            <w:r w:rsidRPr="00DD33C7">
              <w:t>% (двадцати пяти процентов) от установленно</w:t>
            </w:r>
            <w:r w:rsidR="00780E4B">
              <w:t>й</w:t>
            </w:r>
            <w:r w:rsidRPr="00DD33C7">
              <w:t xml:space="preserve"> критерием продолжительности, необходимой для признания этого события наступившим в соответствии с Приложением № 7. Если при расчете получено дробное значение, то оно </w:t>
            </w:r>
            <w:r w:rsidRPr="00DD33C7">
              <w:lastRenderedPageBreak/>
              <w:t xml:space="preserve">округляется до ближайшего целого по правилам математического округления; </w:t>
            </w:r>
          </w:p>
        </w:tc>
      </w:tr>
      <w:tr w:rsidR="007920EA" w:rsidRPr="00DD33C7" w:rsidTr="00182895">
        <w:tc>
          <w:tcPr>
            <w:tcW w:w="5000" w:type="pct"/>
            <w:shd w:val="clear" w:color="auto" w:fill="auto"/>
          </w:tcPr>
          <w:p w:rsidR="007920EA" w:rsidRPr="00DD33C7" w:rsidRDefault="007920EA" w:rsidP="00B2266B">
            <w:pPr>
              <w:numPr>
                <w:ilvl w:val="2"/>
                <w:numId w:val="15"/>
              </w:numPr>
              <w:tabs>
                <w:tab w:val="left" w:pos="709"/>
              </w:tabs>
              <w:spacing w:before="60" w:after="60"/>
            </w:pPr>
            <w:r w:rsidRPr="00DD33C7">
              <w:lastRenderedPageBreak/>
              <w:t xml:space="preserve">в результате превышения потерь при уборке и/или доработке нормативных показателей потерь при уборке и доработке (п. </w:t>
            </w:r>
            <w:r w:rsidRPr="00DD33C7">
              <w:fldChar w:fldCharType="begin"/>
            </w:r>
            <w:r w:rsidRPr="00DD33C7">
              <w:instrText xml:space="preserve"> REF _Ref411420900 \r \h  \* MERGEFORMAT </w:instrText>
            </w:r>
            <w:r w:rsidRPr="00DD33C7">
              <w:fldChar w:fldCharType="separate"/>
            </w:r>
            <w:r w:rsidR="000503A4">
              <w:t>1.2.9</w:t>
            </w:r>
            <w:r w:rsidRPr="00DD33C7">
              <w:fldChar w:fldCharType="end"/>
            </w:r>
            <w:r w:rsidRPr="00DD33C7">
              <w:t xml:space="preserve"> Правил страхования).</w:t>
            </w:r>
          </w:p>
        </w:tc>
      </w:tr>
      <w:tr w:rsidR="007920EA" w:rsidRPr="00DD33C7" w:rsidTr="00182895">
        <w:tc>
          <w:tcPr>
            <w:tcW w:w="5000" w:type="pct"/>
            <w:shd w:val="clear" w:color="auto" w:fill="auto"/>
          </w:tcPr>
          <w:p w:rsidR="007920EA" w:rsidRPr="00DD33C7" w:rsidRDefault="007920EA" w:rsidP="00F21192">
            <w:pPr>
              <w:numPr>
                <w:ilvl w:val="1"/>
                <w:numId w:val="15"/>
              </w:numPr>
              <w:tabs>
                <w:tab w:val="left" w:pos="709"/>
              </w:tabs>
              <w:spacing w:before="60" w:after="60"/>
            </w:pPr>
            <w:r w:rsidRPr="00DD33C7">
              <w:t xml:space="preserve">Страховая выплата не производится, если Страхователь (Выгодоприобретатель) не предоставил документы по письменному запросу Страховщика, предусмотренные разделом </w:t>
            </w:r>
            <w:r w:rsidRPr="00DD33C7">
              <w:fldChar w:fldCharType="begin"/>
            </w:r>
            <w:r w:rsidRPr="00DD33C7">
              <w:instrText xml:space="preserve"> REF _Ref410902218 \r \h  \* MERGEFORMAT </w:instrText>
            </w:r>
            <w:r w:rsidRPr="00DD33C7">
              <w:fldChar w:fldCharType="separate"/>
            </w:r>
            <w:r w:rsidR="000503A4">
              <w:t>9</w:t>
            </w:r>
            <w:r w:rsidRPr="00DD33C7">
              <w:fldChar w:fldCharType="end"/>
            </w:r>
            <w:r w:rsidRPr="00DD33C7">
              <w:t xml:space="preserve"> настоящих Правил страхования, подтверждающие выполнение агротехники, в том числе мероприятий, предусмотренных технологической картой, что повлекло невозможность установления факта, причин или обстоятельств наступления события, предусмотренного п. </w:t>
            </w:r>
            <w:r w:rsidRPr="00DD33C7">
              <w:fldChar w:fldCharType="begin"/>
            </w:r>
            <w:r w:rsidRPr="00DD33C7">
              <w:instrText xml:space="preserve"> REF _Ref409161548 \r \h  \* MERGEFORMAT </w:instrText>
            </w:r>
            <w:r w:rsidRPr="00DD33C7">
              <w:fldChar w:fldCharType="separate"/>
            </w:r>
            <w:r w:rsidR="000503A4">
              <w:t>4.2</w:t>
            </w:r>
            <w:r w:rsidRPr="00DD33C7">
              <w:fldChar w:fldCharType="end"/>
            </w:r>
            <w:r w:rsidRPr="00DD33C7">
              <w:t xml:space="preserve"> настоящих Правил страхования, или размера убытка.</w:t>
            </w:r>
          </w:p>
        </w:tc>
      </w:tr>
      <w:tr w:rsidR="007920EA" w:rsidRPr="00DD33C7" w:rsidTr="00182895">
        <w:tc>
          <w:tcPr>
            <w:tcW w:w="5000" w:type="pct"/>
            <w:shd w:val="clear" w:color="auto" w:fill="auto"/>
          </w:tcPr>
          <w:p w:rsidR="007920EA" w:rsidRPr="00DD33C7" w:rsidRDefault="007920EA" w:rsidP="00F21192">
            <w:pPr>
              <w:pStyle w:val="2"/>
              <w:spacing w:before="60" w:after="60"/>
            </w:pPr>
            <w:bookmarkStart w:id="28" w:name="_Toc440876495"/>
            <w:r w:rsidRPr="00DD33C7">
              <w:t>ПОРЯДОК ОПРЕДЕЛЕНИЯ СТРАХОВОЙ СТОИМОСТИ, СТРАХОВОЙ СУММЫ, ФРАНШИЗЫ</w:t>
            </w:r>
            <w:r w:rsidR="00A92DF5">
              <w:t>.</w:t>
            </w:r>
            <w:bookmarkEnd w:id="28"/>
          </w:p>
        </w:tc>
      </w:tr>
      <w:tr w:rsidR="007920EA" w:rsidRPr="00DD33C7" w:rsidTr="00182895">
        <w:tc>
          <w:tcPr>
            <w:tcW w:w="5000" w:type="pct"/>
            <w:shd w:val="clear" w:color="auto" w:fill="auto"/>
          </w:tcPr>
          <w:p w:rsidR="007920EA" w:rsidRPr="00DD33C7" w:rsidRDefault="007920EA" w:rsidP="00F21192">
            <w:pPr>
              <w:numPr>
                <w:ilvl w:val="1"/>
                <w:numId w:val="15"/>
              </w:numPr>
              <w:tabs>
                <w:tab w:val="left" w:pos="709"/>
              </w:tabs>
              <w:spacing w:before="60" w:after="60"/>
            </w:pPr>
            <w:r w:rsidRPr="00DD33C7">
              <w:t>Страховая стоимость (действительная стоимость) урожая сельскохозяйственной культуры, посадок многолетних насаждений определяется по методике, утвержденной в соответствии со ст. 3 Федерального закона № 260-ФЗ и действующей на момент заключения договора сельскохозяйственного  страхования.</w:t>
            </w:r>
          </w:p>
        </w:tc>
      </w:tr>
      <w:tr w:rsidR="007920EA" w:rsidRPr="00DD33C7" w:rsidTr="00182895">
        <w:tc>
          <w:tcPr>
            <w:tcW w:w="5000" w:type="pct"/>
            <w:shd w:val="clear" w:color="auto" w:fill="auto"/>
          </w:tcPr>
          <w:p w:rsidR="007920EA" w:rsidRPr="00DD33C7" w:rsidRDefault="007920EA" w:rsidP="00F21192">
            <w:pPr>
              <w:numPr>
                <w:ilvl w:val="1"/>
                <w:numId w:val="15"/>
              </w:numPr>
              <w:tabs>
                <w:tab w:val="left" w:pos="709"/>
              </w:tabs>
              <w:spacing w:before="60" w:after="60"/>
            </w:pPr>
            <w:r w:rsidRPr="00DD33C7">
              <w:t>Размер страховой суммы, исходя из которой устанавливается размер страховой премии (страховых взносов) и в пределах которой Страховщик обязуется произвести страховую выплату, определяется по соглашению Страхователя со Страховщиком в договоре сельскохозяйственного страхования.</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bookmarkStart w:id="29" w:name="_Ref412133638"/>
            <w:r w:rsidRPr="00DD33C7">
              <w:t>При этом страховая сумма устанавливается в размере не менее чем определенная ст. 4 Федерального закона № 260-ФЗ доля страховой стоимости.</w:t>
            </w:r>
            <w:bookmarkEnd w:id="29"/>
          </w:p>
        </w:tc>
      </w:tr>
      <w:tr w:rsidR="007920EA" w:rsidRPr="00DD33C7" w:rsidTr="00182895">
        <w:tc>
          <w:tcPr>
            <w:tcW w:w="5000" w:type="pct"/>
            <w:shd w:val="clear" w:color="auto" w:fill="auto"/>
          </w:tcPr>
          <w:p w:rsidR="007920EA" w:rsidRPr="00DD33C7" w:rsidRDefault="007920EA" w:rsidP="00755EBF">
            <w:pPr>
              <w:numPr>
                <w:ilvl w:val="1"/>
                <w:numId w:val="15"/>
              </w:numPr>
              <w:tabs>
                <w:tab w:val="left" w:pos="709"/>
              </w:tabs>
              <w:spacing w:before="60" w:after="60"/>
            </w:pPr>
            <w:r w:rsidRPr="00DD33C7">
              <w:t xml:space="preserve">Страховая сумма в договоре сельскохозяйственного страхования указывается по каждой сельскохозяйственной культуре или </w:t>
            </w:r>
            <w:r w:rsidR="00755EBF">
              <w:t xml:space="preserve">группе </w:t>
            </w:r>
            <w:r w:rsidRPr="00DD33C7">
              <w:t>посад</w:t>
            </w:r>
            <w:r w:rsidR="00755EBF">
              <w:t>о</w:t>
            </w:r>
            <w:r w:rsidRPr="00DD33C7">
              <w:t xml:space="preserve">к многолетних насаждений, в отношении которых осуществляется страхование. </w:t>
            </w:r>
          </w:p>
        </w:tc>
      </w:tr>
      <w:tr w:rsidR="007920EA" w:rsidRPr="00DD33C7" w:rsidTr="00182895">
        <w:tc>
          <w:tcPr>
            <w:tcW w:w="5000" w:type="pct"/>
            <w:shd w:val="clear" w:color="auto" w:fill="auto"/>
          </w:tcPr>
          <w:p w:rsidR="007920EA" w:rsidRPr="00DD33C7" w:rsidRDefault="007920EA" w:rsidP="00F21192">
            <w:pPr>
              <w:numPr>
                <w:ilvl w:val="1"/>
                <w:numId w:val="15"/>
              </w:numPr>
              <w:tabs>
                <w:tab w:val="left" w:pos="709"/>
              </w:tabs>
              <w:spacing w:before="60" w:after="60"/>
            </w:pPr>
            <w:r w:rsidRPr="00DD33C7">
              <w:t>Страховая сумма в договоре сельскохозяйственного страхования указывается в валюте Российской Федерации.</w:t>
            </w:r>
          </w:p>
        </w:tc>
      </w:tr>
      <w:tr w:rsidR="007920EA" w:rsidRPr="00DD33C7" w:rsidTr="00182895">
        <w:tc>
          <w:tcPr>
            <w:tcW w:w="5000" w:type="pct"/>
            <w:shd w:val="clear" w:color="auto" w:fill="auto"/>
          </w:tcPr>
          <w:p w:rsidR="007920EA" w:rsidRPr="00DD33C7" w:rsidRDefault="007920EA" w:rsidP="00F21192">
            <w:pPr>
              <w:numPr>
                <w:ilvl w:val="1"/>
                <w:numId w:val="15"/>
              </w:numPr>
              <w:tabs>
                <w:tab w:val="left" w:pos="709"/>
              </w:tabs>
              <w:spacing w:before="60" w:after="60"/>
            </w:pPr>
            <w:r w:rsidRPr="00DD33C7">
              <w:t>При заключении договора сельскохозяйственного страхования по соглашению Страхователя со Страховщиком в договоре сельскохозяйственного страхования</w:t>
            </w:r>
            <w:r w:rsidRPr="00DD33C7" w:rsidDel="00951B71">
              <w:t xml:space="preserve"> </w:t>
            </w:r>
            <w:r w:rsidRPr="00DD33C7">
              <w:t xml:space="preserve">может быть предусмотрена безусловная франшиза. </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bookmarkStart w:id="30" w:name="_Ref412133983"/>
            <w:r w:rsidRPr="00DD33C7">
              <w:t>При этом размер безусловной франшизы в отношении каждой сельскохозяйственной культуры, группы многолетних насаждений не может превышать доли страховой суммы, определенной ст. 4 Федерального закона № 260-ФЗ и Планом сельскохозяйственного страхования, утвержденным уполномоченным органом и действующим на год заключения договора сельскохозяйственного страхования, в соответствии со ст. 6 Федерального закона № 260-ФЗ.</w:t>
            </w:r>
            <w:bookmarkEnd w:id="30"/>
          </w:p>
        </w:tc>
      </w:tr>
      <w:tr w:rsidR="007920EA" w:rsidRPr="00DD33C7" w:rsidTr="00182895">
        <w:tc>
          <w:tcPr>
            <w:tcW w:w="5000" w:type="pct"/>
            <w:shd w:val="clear" w:color="auto" w:fill="auto"/>
          </w:tcPr>
          <w:p w:rsidR="007920EA" w:rsidRPr="00DD33C7" w:rsidRDefault="007920EA" w:rsidP="00F21192">
            <w:pPr>
              <w:pStyle w:val="2"/>
              <w:spacing w:before="60" w:after="60"/>
            </w:pPr>
            <w:bookmarkStart w:id="31" w:name="_Toc314560206"/>
            <w:bookmarkStart w:id="32" w:name="_Toc318194670"/>
            <w:bookmarkStart w:id="33" w:name="_Toc440876496"/>
            <w:r w:rsidRPr="00DD33C7">
              <w:t>ПОРЯДОК ОПРЕДЕЛЕНИЯ СТРАХОВОГО ТАРИФА, СТРАХОВОЙ ПРЕМИ</w:t>
            </w:r>
            <w:bookmarkEnd w:id="31"/>
            <w:bookmarkEnd w:id="32"/>
            <w:r w:rsidRPr="00DD33C7">
              <w:t>И</w:t>
            </w:r>
            <w:r w:rsidR="00A92DF5">
              <w:t>.</w:t>
            </w:r>
            <w:bookmarkEnd w:id="33"/>
          </w:p>
        </w:tc>
      </w:tr>
      <w:tr w:rsidR="007920EA" w:rsidRPr="00DD33C7" w:rsidTr="00182895">
        <w:tc>
          <w:tcPr>
            <w:tcW w:w="5000" w:type="pct"/>
            <w:shd w:val="clear" w:color="auto" w:fill="auto"/>
          </w:tcPr>
          <w:p w:rsidR="007920EA" w:rsidRPr="00DD33C7" w:rsidRDefault="007920EA" w:rsidP="00F21192">
            <w:pPr>
              <w:numPr>
                <w:ilvl w:val="1"/>
                <w:numId w:val="15"/>
              </w:numPr>
              <w:tabs>
                <w:tab w:val="left" w:pos="709"/>
              </w:tabs>
              <w:spacing w:before="60" w:after="60"/>
            </w:pPr>
            <w:r w:rsidRPr="00DD33C7">
              <w:t>Страховой премией является плата за страхование, которую Страхователь обязан уплатить Страховщику в порядке и в сроки, установленные договором сельскохозяйственного страхования.</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 xml:space="preserve">Размер страховой премии, подлежащей уплате Страхователем, исчисляется отдельно по каждой сельскохозяйственной культуре или группе посадок многолетних насаждений. </w:t>
            </w:r>
          </w:p>
          <w:p w:rsidR="007920EA" w:rsidRPr="00DD33C7" w:rsidRDefault="007920EA" w:rsidP="00E0476D">
            <w:pPr>
              <w:tabs>
                <w:tab w:val="left" w:pos="709"/>
              </w:tabs>
              <w:spacing w:before="60" w:after="60"/>
            </w:pPr>
            <w:r w:rsidRPr="00DD33C7">
              <w:lastRenderedPageBreak/>
              <w:t>Общий размер страховой премии, подлежащей уплате по договору сельскохозяйственного страхования, равен сумме страховых премий, исчисленных по каждой сельскохозяйственной культуре или группе посадок многолетних насаждений, застрахованных по договору сельскохозяйственного страхования.</w:t>
            </w:r>
          </w:p>
        </w:tc>
      </w:tr>
      <w:tr w:rsidR="007920EA" w:rsidRPr="00DD33C7" w:rsidTr="00182895">
        <w:tc>
          <w:tcPr>
            <w:tcW w:w="5000" w:type="pct"/>
            <w:shd w:val="clear" w:color="auto" w:fill="auto"/>
          </w:tcPr>
          <w:p w:rsidR="007920EA" w:rsidRPr="00DD33C7" w:rsidRDefault="007920EA" w:rsidP="008F26C9">
            <w:pPr>
              <w:numPr>
                <w:ilvl w:val="2"/>
                <w:numId w:val="15"/>
              </w:numPr>
              <w:tabs>
                <w:tab w:val="left" w:pos="709"/>
              </w:tabs>
              <w:spacing w:before="60" w:after="60"/>
            </w:pPr>
            <w:r w:rsidRPr="00DD33C7">
              <w:lastRenderedPageBreak/>
              <w:t>Страховая премия по каждой сельскохозяйственной культуре или группе посадок многолетних насаждений определяется как произведение страховой суммы, указанной в договоре сельскохозяйственного страхования для данно</w:t>
            </w:r>
            <w:r w:rsidR="008F26C9">
              <w:t>й</w:t>
            </w:r>
            <w:r w:rsidRPr="00DD33C7">
              <w:t xml:space="preserve"> сельскохозяйственной культуры</w:t>
            </w:r>
            <w:r w:rsidR="00755EBF">
              <w:t>, группы</w:t>
            </w:r>
            <w:r w:rsidRPr="00DD33C7">
              <w:t xml:space="preserve"> посадок многолетних насаждений, на страховой тариф, соответствующий данной сельскохозяйственной культуре, группе посадок многолетних насаждений.</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 xml:space="preserve">Общая страховая премия уплачивается Страхователем по договору сельскохозяйственного страхования в рассрочку, в сумме и в сроки, установленные договором сельскохозяйственного страхования. </w:t>
            </w:r>
          </w:p>
        </w:tc>
      </w:tr>
      <w:tr w:rsidR="007920EA" w:rsidRPr="00DD33C7" w:rsidTr="00182895">
        <w:tc>
          <w:tcPr>
            <w:tcW w:w="5000" w:type="pct"/>
            <w:shd w:val="clear" w:color="auto" w:fill="auto"/>
          </w:tcPr>
          <w:p w:rsidR="007920EA" w:rsidRPr="00DD33C7" w:rsidRDefault="007920EA" w:rsidP="00F21192">
            <w:pPr>
              <w:numPr>
                <w:ilvl w:val="1"/>
                <w:numId w:val="15"/>
              </w:numPr>
              <w:tabs>
                <w:tab w:val="left" w:pos="709"/>
              </w:tabs>
              <w:spacing w:before="60" w:after="60"/>
            </w:pPr>
            <w:r w:rsidRPr="00DD33C7">
              <w:t>Страховой тариф представляет собой ставку страховой премии с единицы страховой суммы с учетом объекта страхования и характера страхового риска, а также других условий страхования, в том числе наличия и размера безусловной франшизы.</w:t>
            </w:r>
          </w:p>
        </w:tc>
      </w:tr>
      <w:tr w:rsidR="007920EA" w:rsidRPr="00DD33C7" w:rsidTr="00182895">
        <w:tc>
          <w:tcPr>
            <w:tcW w:w="5000" w:type="pct"/>
            <w:shd w:val="clear" w:color="auto" w:fill="auto"/>
          </w:tcPr>
          <w:p w:rsidR="007920EA" w:rsidRPr="00DD33C7" w:rsidRDefault="007920EA" w:rsidP="006E3158">
            <w:pPr>
              <w:numPr>
                <w:ilvl w:val="1"/>
                <w:numId w:val="15"/>
              </w:numPr>
              <w:tabs>
                <w:tab w:val="left" w:pos="709"/>
              </w:tabs>
              <w:spacing w:before="60" w:after="60"/>
            </w:pPr>
            <w:r w:rsidRPr="00DD33C7">
              <w:t xml:space="preserve">Размер страхового тарифа определяется договором сельскохозяйственного страхования по соглашению </w:t>
            </w:r>
            <w:r w:rsidR="006E3158">
              <w:t>с</w:t>
            </w:r>
            <w:r w:rsidRPr="00DD33C7">
              <w:t>торон.</w:t>
            </w:r>
          </w:p>
        </w:tc>
      </w:tr>
      <w:tr w:rsidR="007920EA" w:rsidRPr="00DD33C7" w:rsidTr="00182895">
        <w:tc>
          <w:tcPr>
            <w:tcW w:w="5000" w:type="pct"/>
            <w:shd w:val="clear" w:color="auto" w:fill="auto"/>
          </w:tcPr>
          <w:p w:rsidR="007920EA" w:rsidRPr="00DD33C7" w:rsidRDefault="007920EA" w:rsidP="00F21192">
            <w:pPr>
              <w:numPr>
                <w:ilvl w:val="1"/>
                <w:numId w:val="15"/>
              </w:numPr>
              <w:tabs>
                <w:tab w:val="left" w:pos="709"/>
              </w:tabs>
              <w:spacing w:before="60" w:after="60"/>
            </w:pPr>
            <w:r w:rsidRPr="00DD33C7">
              <w:t>Страховщик имеет право при заключении договора сельскохозяйственного страхования применять к базовым страховым тарифам поправочные (повышающие или понижающие) коэффициенты, исходя из конкретных факторов, влияющих на степень страхового риска, размера безусловной франшизы.</w:t>
            </w:r>
          </w:p>
        </w:tc>
      </w:tr>
      <w:tr w:rsidR="007920EA" w:rsidRPr="00DD33C7" w:rsidTr="00182895">
        <w:tc>
          <w:tcPr>
            <w:tcW w:w="5000" w:type="pct"/>
            <w:shd w:val="clear" w:color="auto" w:fill="auto"/>
          </w:tcPr>
          <w:p w:rsidR="007920EA" w:rsidRPr="00DD33C7" w:rsidRDefault="007920EA" w:rsidP="00F21192">
            <w:pPr>
              <w:numPr>
                <w:ilvl w:val="1"/>
                <w:numId w:val="15"/>
              </w:numPr>
              <w:tabs>
                <w:tab w:val="left" w:pos="709"/>
              </w:tabs>
              <w:spacing w:before="60" w:after="60"/>
            </w:pPr>
            <w:r w:rsidRPr="00DD33C7">
              <w:t>Применяемая при расчете страховых тарифов и непосредственно предназначенная для осуществления страховых и компенсационных выплат Страхователям (Выгодоприобретателям) доля страховой премии не может быть менее чем установлено ст. 4 Федерального закона № 260-ФЗ.</w:t>
            </w:r>
          </w:p>
        </w:tc>
      </w:tr>
      <w:tr w:rsidR="007920EA" w:rsidRPr="00DD33C7" w:rsidTr="00182895">
        <w:tc>
          <w:tcPr>
            <w:tcW w:w="5000" w:type="pct"/>
            <w:shd w:val="clear" w:color="auto" w:fill="auto"/>
          </w:tcPr>
          <w:p w:rsidR="007920EA" w:rsidRPr="00DD33C7" w:rsidRDefault="007920EA" w:rsidP="00F21192">
            <w:pPr>
              <w:numPr>
                <w:ilvl w:val="1"/>
                <w:numId w:val="15"/>
              </w:numPr>
              <w:tabs>
                <w:tab w:val="left" w:pos="709"/>
              </w:tabs>
              <w:spacing w:before="60" w:after="60"/>
            </w:pPr>
            <w:r w:rsidRPr="00DD33C7">
              <w:t>Договором сельскохозяйственного страхования могут быть определены не противоречащие законодательству Российской Федерации последствия неуплаты в установленные сроки очередных страховых взносов.</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bookmarkStart w:id="34" w:name="_Ref433386236"/>
            <w:r w:rsidRPr="00DD33C7">
              <w:t xml:space="preserve">В случае непоступления средств государственной поддержки и неуплаты очередного страхового взноса в установленные договором сельскохозяйственного страхования сроки, Страховщик вправе потребовать изменения условий договора сельскохозяйственного страхования в соответствии с п. </w:t>
            </w:r>
            <w:r w:rsidRPr="00DD33C7">
              <w:fldChar w:fldCharType="begin"/>
            </w:r>
            <w:r w:rsidRPr="00DD33C7">
              <w:instrText xml:space="preserve"> REF _Ref413323898 \r \h  \* MERGEFORMAT </w:instrText>
            </w:r>
            <w:r w:rsidRPr="00DD33C7">
              <w:fldChar w:fldCharType="separate"/>
            </w:r>
            <w:r w:rsidR="000503A4">
              <w:t>7.3.1</w:t>
            </w:r>
            <w:r w:rsidRPr="00DD33C7">
              <w:fldChar w:fldCharType="end"/>
            </w:r>
            <w:r w:rsidRPr="00DD33C7">
              <w:t xml:space="preserve"> Правил страхования.</w:t>
            </w:r>
            <w:bookmarkEnd w:id="34"/>
          </w:p>
        </w:tc>
      </w:tr>
      <w:tr w:rsidR="007920EA" w:rsidRPr="00DD33C7" w:rsidTr="00182895">
        <w:tc>
          <w:tcPr>
            <w:tcW w:w="5000" w:type="pct"/>
            <w:shd w:val="clear" w:color="auto" w:fill="auto"/>
          </w:tcPr>
          <w:p w:rsidR="007920EA" w:rsidRPr="00DD33C7" w:rsidRDefault="007920EA" w:rsidP="00F21192">
            <w:pPr>
              <w:pStyle w:val="2"/>
              <w:spacing w:before="60" w:after="60"/>
            </w:pPr>
            <w:bookmarkStart w:id="35" w:name="_Toc440876497"/>
            <w:r w:rsidRPr="00DD33C7">
              <w:t>ПОРЯДОК ЗАКЛЮЧЕНИЯ, ИСПОЛНЕНИЯ, ПРЕКРАЩЕНИЯ ДОГОВОРА СЕЛЬСКОХОЗЯЙСТВЕННОГО СТРАХОВАНИЯ</w:t>
            </w:r>
            <w:r w:rsidR="00A92DF5">
              <w:t>.</w:t>
            </w:r>
            <w:bookmarkEnd w:id="35"/>
          </w:p>
        </w:tc>
      </w:tr>
      <w:tr w:rsidR="007920EA" w:rsidRPr="00DD33C7" w:rsidTr="00182895">
        <w:tc>
          <w:tcPr>
            <w:tcW w:w="5000" w:type="pct"/>
            <w:shd w:val="clear" w:color="auto" w:fill="auto"/>
          </w:tcPr>
          <w:p w:rsidR="007920EA" w:rsidRPr="00DD33C7" w:rsidRDefault="007920EA" w:rsidP="001C3D81">
            <w:pPr>
              <w:numPr>
                <w:ilvl w:val="1"/>
                <w:numId w:val="15"/>
              </w:numPr>
              <w:tabs>
                <w:tab w:val="left" w:pos="709"/>
              </w:tabs>
              <w:spacing w:before="60" w:after="60"/>
            </w:pPr>
            <w:r w:rsidRPr="00DD33C7">
              <w:t xml:space="preserve">По договору сельскохозяйственного страхования Страховщик обязуется за обусловленную договором сельскохозяйственного страхования страховую премию при наступлении предусмотренного в договоре сельскохозяйственного страхования события (страхового случая), произошедшего на территории страхования в период страхования, установленный договором сельскохозяйственного страхования, возместить Страхователю (Выгодоприобретателю) причиненный вследствие воздействия событий, указанных в п. </w:t>
            </w:r>
            <w:r w:rsidRPr="00DD33C7">
              <w:fldChar w:fldCharType="begin"/>
            </w:r>
            <w:r w:rsidRPr="00DD33C7">
              <w:instrText xml:space="preserve"> REF _Ref409161548 \r \h  \* MERGEFORMAT </w:instrText>
            </w:r>
            <w:r w:rsidRPr="00DD33C7">
              <w:fldChar w:fldCharType="separate"/>
            </w:r>
            <w:r w:rsidR="000503A4">
              <w:t>4.2</w:t>
            </w:r>
            <w:r w:rsidRPr="00DD33C7">
              <w:fldChar w:fldCharType="end"/>
            </w:r>
            <w:r w:rsidRPr="00DD33C7">
              <w:t xml:space="preserve"> настоящих Правил страхования, убыток в пределах страховой суммы, определенной договором сельскохозяйственного страхования.</w:t>
            </w:r>
          </w:p>
        </w:tc>
      </w:tr>
      <w:tr w:rsidR="007920EA" w:rsidRPr="00DD33C7" w:rsidTr="00182895">
        <w:tc>
          <w:tcPr>
            <w:tcW w:w="5000" w:type="pct"/>
            <w:shd w:val="clear" w:color="auto" w:fill="auto"/>
          </w:tcPr>
          <w:p w:rsidR="007920EA" w:rsidRPr="00DD33C7" w:rsidRDefault="007920EA" w:rsidP="00F21192">
            <w:pPr>
              <w:numPr>
                <w:ilvl w:val="1"/>
                <w:numId w:val="15"/>
              </w:numPr>
              <w:tabs>
                <w:tab w:val="left" w:pos="709"/>
              </w:tabs>
              <w:spacing w:before="60" w:after="60"/>
            </w:pPr>
            <w:r w:rsidRPr="00DD33C7">
              <w:t>Порядок заключения договора сельскохозяйственного страхования:</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lastRenderedPageBreak/>
              <w:t>Договор сельскохозяйственного страхования заключается с соблюдением сроков, установленных Федеральным законом № 260-ФЗ:</w:t>
            </w:r>
          </w:p>
        </w:tc>
      </w:tr>
      <w:tr w:rsidR="007920EA" w:rsidRPr="00DD33C7" w:rsidTr="00182895">
        <w:tc>
          <w:tcPr>
            <w:tcW w:w="5000" w:type="pct"/>
            <w:shd w:val="clear" w:color="auto" w:fill="auto"/>
          </w:tcPr>
          <w:p w:rsidR="007920EA" w:rsidRPr="00DD33C7" w:rsidRDefault="007920EA" w:rsidP="00F21192">
            <w:pPr>
              <w:numPr>
                <w:ilvl w:val="3"/>
                <w:numId w:val="15"/>
              </w:numPr>
              <w:tabs>
                <w:tab w:val="left" w:pos="709"/>
              </w:tabs>
              <w:spacing w:before="60" w:after="60"/>
            </w:pPr>
            <w:r w:rsidRPr="00DD33C7">
              <w:t>в отношении сельскохозяйственных культур, за исключением многолетних насаждений, не позднее чем в течение 15 (пятнадцати) календарных дней после окончания их сева или посадки;</w:t>
            </w:r>
          </w:p>
        </w:tc>
      </w:tr>
      <w:tr w:rsidR="007920EA" w:rsidRPr="00DD33C7" w:rsidTr="00182895">
        <w:tc>
          <w:tcPr>
            <w:tcW w:w="5000" w:type="pct"/>
            <w:shd w:val="clear" w:color="auto" w:fill="auto"/>
          </w:tcPr>
          <w:p w:rsidR="007920EA" w:rsidRPr="00DD33C7" w:rsidRDefault="007920EA" w:rsidP="00F21192">
            <w:pPr>
              <w:numPr>
                <w:ilvl w:val="3"/>
                <w:numId w:val="15"/>
              </w:numPr>
              <w:tabs>
                <w:tab w:val="left" w:pos="709"/>
              </w:tabs>
              <w:spacing w:before="60" w:after="60"/>
            </w:pPr>
            <w:r w:rsidRPr="00DD33C7">
              <w:t>в отношении многолетних насаждений до момента прекращения их вегетации (перехода в состояние зимнего покоя).</w:t>
            </w:r>
          </w:p>
        </w:tc>
      </w:tr>
      <w:tr w:rsidR="007920EA" w:rsidRPr="00DD33C7" w:rsidTr="00182895">
        <w:tc>
          <w:tcPr>
            <w:tcW w:w="5000" w:type="pct"/>
            <w:shd w:val="clear" w:color="auto" w:fill="auto"/>
          </w:tcPr>
          <w:p w:rsidR="007920EA" w:rsidRPr="00DD33C7" w:rsidRDefault="007920EA" w:rsidP="00830794">
            <w:pPr>
              <w:numPr>
                <w:ilvl w:val="2"/>
                <w:numId w:val="15"/>
              </w:numPr>
              <w:tabs>
                <w:tab w:val="left" w:pos="709"/>
              </w:tabs>
              <w:spacing w:before="60" w:after="60"/>
            </w:pPr>
            <w:r w:rsidRPr="00DD33C7">
              <w:t xml:space="preserve">Договор сельскохозяйственного страхования заключается на основании заявления Страхователя в письменной форме (в соответствии с </w:t>
            </w:r>
            <w:r w:rsidR="005D450B">
              <w:t>П</w:t>
            </w:r>
            <w:r w:rsidRPr="00DD33C7">
              <w:t>риложениями № 1 и № 2 к настоящим Правилам страхования). Заявление на страхование подписывается Страхователем и вручается Страховщику или его уполномоченному представителю. Письменное заявление на страхование является неотъемлемой частью договора сельскохозяйственного страхования.</w:t>
            </w:r>
          </w:p>
          <w:p w:rsidR="007920EA" w:rsidRPr="00DD33C7" w:rsidRDefault="007920EA" w:rsidP="00F21192">
            <w:pPr>
              <w:tabs>
                <w:tab w:val="left" w:pos="709"/>
              </w:tabs>
              <w:spacing w:before="60" w:after="60"/>
            </w:pPr>
            <w:r w:rsidRPr="00DD33C7">
              <w:t>Страхователь обязан заполнить все пункты, указанные в заявлении на страхование.</w:t>
            </w:r>
          </w:p>
          <w:p w:rsidR="007920EA" w:rsidRPr="00DD33C7" w:rsidRDefault="007920EA" w:rsidP="00F21192">
            <w:pPr>
              <w:tabs>
                <w:tab w:val="left" w:pos="709"/>
              </w:tabs>
              <w:spacing w:before="60" w:after="60"/>
            </w:pPr>
            <w:r w:rsidRPr="00DD33C7">
              <w:t>Страхователь несет ответственность за достоверность данных, указанных в заявлении на страхование и в приложениях к нему, в соответствии с законодательством Российской Федерации. Если после заключения договора сельскохозяйственного страхования будет установлено, что Страхователь сообщил Страховщику заведомо ложные сведения об обстоятельствах, указанных в заявлении на страхование</w:t>
            </w:r>
            <w:r w:rsidR="005D450B">
              <w:t xml:space="preserve"> </w:t>
            </w:r>
            <w:r w:rsidR="00F10778">
              <w:t xml:space="preserve">и в соответствии с п. </w:t>
            </w:r>
            <w:r w:rsidR="00F10778">
              <w:fldChar w:fldCharType="begin"/>
            </w:r>
            <w:r w:rsidR="00F10778">
              <w:instrText xml:space="preserve"> REF _Ref436673250 \r \h </w:instrText>
            </w:r>
            <w:r w:rsidR="00F10778">
              <w:fldChar w:fldCharType="separate"/>
            </w:r>
            <w:r w:rsidR="000503A4">
              <w:t>7.2.3</w:t>
            </w:r>
            <w:r w:rsidR="00F10778">
              <w:fldChar w:fldCharType="end"/>
            </w:r>
            <w:r w:rsidR="00F10778">
              <w:t xml:space="preserve"> Правил страхования</w:t>
            </w:r>
            <w:r w:rsidRPr="00DD33C7">
              <w:t xml:space="preserve">, в том числе, если сельскохозяйственные культуры, посадки многолетних насаждений, не подлежащие страхованию (п. </w:t>
            </w:r>
            <w:r w:rsidRPr="00DD33C7">
              <w:fldChar w:fldCharType="begin"/>
            </w:r>
            <w:r w:rsidRPr="00DD33C7">
              <w:instrText xml:space="preserve"> REF _Ref409423146 \r \h  \* MERGEFORMAT </w:instrText>
            </w:r>
            <w:r w:rsidRPr="00DD33C7">
              <w:fldChar w:fldCharType="separate"/>
            </w:r>
            <w:r w:rsidR="000503A4">
              <w:t>3.2</w:t>
            </w:r>
            <w:r w:rsidRPr="00DD33C7">
              <w:fldChar w:fldCharType="end"/>
            </w:r>
            <w:r w:rsidRPr="00DD33C7">
              <w:t xml:space="preserve"> Правил страхования), были неправомерно включены в договор сельскохозяйственного страхования, Страховщик вправе потребовать признания договора сельскохозяйственного страхования недействительным и применения последствий, предусмотренных ст. 179 Гражданского кодекса Российской Федерации. Страховщик не вправе требовать признания договора сельскохозяйственного страхования недействительным, если обстоятельства, о которых умолчал Страхователь, уже отпали.</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bookmarkStart w:id="36" w:name="_Ref436673250"/>
            <w:r w:rsidRPr="00DD33C7">
              <w:t>Для принятия решения о заключении договора сельскохозяйственного страхования Страховщик вправе дополнительно к заявлению на страхование запросить от Страхователя (Выгодоприобретателя) документы, характеризующие степень страхового риска, а также документы, позволяющие подтвердить возможность получения Страхователем планируемой урожайности:</w:t>
            </w:r>
            <w:bookmarkEnd w:id="36"/>
          </w:p>
        </w:tc>
      </w:tr>
      <w:tr w:rsidR="007920EA" w:rsidRPr="00DD33C7" w:rsidTr="00182895">
        <w:tc>
          <w:tcPr>
            <w:tcW w:w="5000" w:type="pct"/>
            <w:shd w:val="clear" w:color="auto" w:fill="auto"/>
          </w:tcPr>
          <w:p w:rsidR="007920EA" w:rsidRPr="00DD33C7" w:rsidRDefault="007920EA" w:rsidP="00F21192">
            <w:pPr>
              <w:numPr>
                <w:ilvl w:val="3"/>
                <w:numId w:val="15"/>
              </w:numPr>
              <w:tabs>
                <w:tab w:val="left" w:pos="709"/>
              </w:tabs>
              <w:spacing w:before="60" w:after="60"/>
            </w:pPr>
            <w:r w:rsidRPr="00DD33C7">
              <w:t>копию технологической карты, заверенную Страхователем;</w:t>
            </w:r>
          </w:p>
        </w:tc>
      </w:tr>
      <w:tr w:rsidR="007920EA" w:rsidRPr="00DD33C7" w:rsidTr="00182895">
        <w:tc>
          <w:tcPr>
            <w:tcW w:w="5000" w:type="pct"/>
            <w:shd w:val="clear" w:color="auto" w:fill="auto"/>
          </w:tcPr>
          <w:p w:rsidR="007920EA" w:rsidRPr="00DD33C7" w:rsidRDefault="007920EA" w:rsidP="005E6BAD">
            <w:pPr>
              <w:numPr>
                <w:ilvl w:val="3"/>
                <w:numId w:val="15"/>
              </w:numPr>
              <w:tabs>
                <w:tab w:val="left" w:pos="709"/>
              </w:tabs>
              <w:spacing w:before="60" w:after="60"/>
            </w:pPr>
            <w:r w:rsidRPr="00DD33C7">
              <w:t>документы, необходимые для расчета средней урожайности в соответствии с методикой определения страховой стоимости урожая сельскохозяйственной культуры, посадок многолетних насаждений, утвержденной в порядке, установленном ст. 3 Федерального закона № 260-ФЗ;</w:t>
            </w:r>
          </w:p>
        </w:tc>
      </w:tr>
      <w:tr w:rsidR="007920EA" w:rsidRPr="00DD33C7" w:rsidTr="00182895">
        <w:tc>
          <w:tcPr>
            <w:tcW w:w="5000" w:type="pct"/>
            <w:shd w:val="clear" w:color="auto" w:fill="auto"/>
          </w:tcPr>
          <w:p w:rsidR="007920EA" w:rsidRPr="00DD33C7" w:rsidRDefault="007920EA" w:rsidP="00962307">
            <w:pPr>
              <w:numPr>
                <w:ilvl w:val="3"/>
                <w:numId w:val="15"/>
              </w:numPr>
              <w:tabs>
                <w:tab w:val="left" w:pos="709"/>
              </w:tabs>
              <w:spacing w:before="60" w:after="60"/>
            </w:pPr>
            <w:r w:rsidRPr="00DD33C7">
              <w:t>копии сведений об итогах сева (формы 4-СХ или 1-</w:t>
            </w:r>
            <w:r w:rsidR="00962307">
              <w:t>ф</w:t>
            </w:r>
            <w:r w:rsidRPr="00DD33C7">
              <w:t>ермер) и о сборе урожая (29-СХ или 2-</w:t>
            </w:r>
            <w:r w:rsidR="00962307">
              <w:t>ф</w:t>
            </w:r>
            <w:r w:rsidRPr="00DD33C7">
              <w:t>ермер), с отметкой Росстата, за 5</w:t>
            </w:r>
            <w:r w:rsidR="005E6BAD">
              <w:t xml:space="preserve"> (пять)</w:t>
            </w:r>
            <w:r w:rsidRPr="00DD33C7">
              <w:t xml:space="preserve"> лет (для многолетних насаждений с учетом периодичности плодоношения), предшествующих году заключения договора сельскохозяйственного страхования (для озимых сельскохозяйственных культур дополнительно могут быть запрошены соответствующие формы за текущий календарный год). В случае если сведения подавались в электронном виде, Страховщик принимает документы, заверенные Страхователем, с приложением заверенной копии извещения о </w:t>
            </w:r>
            <w:r w:rsidRPr="00DD33C7">
              <w:lastRenderedPageBreak/>
              <w:t>подаче указанных данных в электронном виде;</w:t>
            </w:r>
          </w:p>
        </w:tc>
      </w:tr>
      <w:tr w:rsidR="007920EA" w:rsidRPr="00DD33C7" w:rsidTr="00182895">
        <w:tc>
          <w:tcPr>
            <w:tcW w:w="5000" w:type="pct"/>
            <w:shd w:val="clear" w:color="auto" w:fill="auto"/>
          </w:tcPr>
          <w:p w:rsidR="007920EA" w:rsidRPr="00DD33C7" w:rsidRDefault="007920EA" w:rsidP="00F21192">
            <w:pPr>
              <w:numPr>
                <w:ilvl w:val="3"/>
                <w:numId w:val="15"/>
              </w:numPr>
              <w:tabs>
                <w:tab w:val="left" w:pos="709"/>
              </w:tabs>
              <w:spacing w:before="60" w:after="60"/>
            </w:pPr>
            <w:r w:rsidRPr="00DD33C7">
              <w:lastRenderedPageBreak/>
              <w:t>справку Росстата с данными, необходимыми для расчета средней урожайности по годам, когда принимаемые на страхование сельскохозяйственные культуры не выращивались Страхователем;</w:t>
            </w:r>
          </w:p>
        </w:tc>
      </w:tr>
      <w:tr w:rsidR="007920EA" w:rsidRPr="00DD33C7" w:rsidTr="00182895">
        <w:tc>
          <w:tcPr>
            <w:tcW w:w="5000" w:type="pct"/>
            <w:shd w:val="clear" w:color="auto" w:fill="auto"/>
          </w:tcPr>
          <w:p w:rsidR="007920EA" w:rsidRPr="00DD33C7" w:rsidRDefault="007920EA" w:rsidP="00F21192">
            <w:pPr>
              <w:numPr>
                <w:ilvl w:val="3"/>
                <w:numId w:val="15"/>
              </w:numPr>
              <w:tabs>
                <w:tab w:val="left" w:pos="709"/>
              </w:tabs>
              <w:spacing w:before="60" w:after="60"/>
            </w:pPr>
            <w:r w:rsidRPr="00DD33C7">
              <w:t xml:space="preserve">сведения о средней цене реализации сельскохозяйственной продукции за год, предшествующий году заключения договора сельскохозяйственного страхования, по данным Росстата; </w:t>
            </w:r>
          </w:p>
        </w:tc>
      </w:tr>
      <w:tr w:rsidR="007920EA" w:rsidRPr="00DD33C7" w:rsidTr="00182895">
        <w:tc>
          <w:tcPr>
            <w:tcW w:w="5000" w:type="pct"/>
            <w:shd w:val="clear" w:color="auto" w:fill="auto"/>
          </w:tcPr>
          <w:p w:rsidR="007920EA" w:rsidRPr="00DD33C7" w:rsidRDefault="007920EA" w:rsidP="005E6BAD">
            <w:pPr>
              <w:numPr>
                <w:ilvl w:val="3"/>
                <w:numId w:val="15"/>
              </w:numPr>
              <w:tabs>
                <w:tab w:val="left" w:pos="709"/>
              </w:tabs>
              <w:spacing w:before="60" w:after="60"/>
            </w:pPr>
            <w:r w:rsidRPr="00DD33C7">
              <w:t>документы, подтверждающие качество семян (посадочного материала), характеризующие их посевные и сортовые качества: всхожесть, чистота, сортовая чистота, наименование сорта/гибрида, выполненность, масса 1000 семян, наличие/отсутствие зараженности вредителями и болезнями, наличие семян сорной растительности, семян другой сельскохозяйственной культуры, размер партии семян с расчетом нормы высева семян, заверенны</w:t>
            </w:r>
            <w:r w:rsidR="005E6BAD">
              <w:t>е</w:t>
            </w:r>
            <w:r w:rsidRPr="00DD33C7">
              <w:t xml:space="preserve"> Страхователем;</w:t>
            </w:r>
          </w:p>
        </w:tc>
      </w:tr>
      <w:tr w:rsidR="007920EA" w:rsidRPr="00DD33C7" w:rsidTr="00182895">
        <w:tc>
          <w:tcPr>
            <w:tcW w:w="5000" w:type="pct"/>
            <w:shd w:val="clear" w:color="auto" w:fill="auto"/>
          </w:tcPr>
          <w:p w:rsidR="007920EA" w:rsidRPr="00DD33C7" w:rsidRDefault="007920EA" w:rsidP="00F21192">
            <w:pPr>
              <w:numPr>
                <w:ilvl w:val="3"/>
                <w:numId w:val="15"/>
              </w:numPr>
              <w:tabs>
                <w:tab w:val="left" w:pos="709"/>
              </w:tabs>
              <w:spacing w:before="60" w:after="60"/>
            </w:pPr>
            <w:r w:rsidRPr="00DD33C7">
              <w:t xml:space="preserve">справку Страхователя о сроках сева сельскохозяйственных культур с подписью и печатью (при наличии) Страхователя; </w:t>
            </w:r>
          </w:p>
        </w:tc>
      </w:tr>
      <w:tr w:rsidR="007920EA" w:rsidRPr="00DD33C7" w:rsidTr="00182895">
        <w:tc>
          <w:tcPr>
            <w:tcW w:w="5000" w:type="pct"/>
            <w:shd w:val="clear" w:color="auto" w:fill="auto"/>
          </w:tcPr>
          <w:p w:rsidR="007920EA" w:rsidRPr="00DD33C7" w:rsidRDefault="007920EA" w:rsidP="005E6BAD">
            <w:pPr>
              <w:numPr>
                <w:ilvl w:val="3"/>
                <w:numId w:val="15"/>
              </w:numPr>
              <w:tabs>
                <w:tab w:val="left" w:pos="709"/>
              </w:tabs>
              <w:spacing w:before="60" w:after="60"/>
            </w:pPr>
            <w:r w:rsidRPr="00DD33C7">
              <w:t>копию карты полей с указанием наименования посеянной/посаженной сельскохозяйственной культуры, номера и площади каждого поля, заверенную Страхователем;</w:t>
            </w:r>
          </w:p>
        </w:tc>
      </w:tr>
      <w:tr w:rsidR="007920EA" w:rsidRPr="00DD33C7" w:rsidTr="00182895">
        <w:tc>
          <w:tcPr>
            <w:tcW w:w="5000" w:type="pct"/>
            <w:shd w:val="clear" w:color="auto" w:fill="auto"/>
          </w:tcPr>
          <w:p w:rsidR="007920EA" w:rsidRPr="00DD33C7" w:rsidRDefault="007920EA" w:rsidP="00F21192">
            <w:pPr>
              <w:numPr>
                <w:ilvl w:val="3"/>
                <w:numId w:val="15"/>
              </w:numPr>
              <w:tabs>
                <w:tab w:val="left" w:pos="709"/>
              </w:tabs>
              <w:spacing w:before="60" w:after="60"/>
            </w:pPr>
            <w:r w:rsidRPr="00DD33C7">
              <w:t>расчет программируемой урожайности (определение потенциально возможной урожайности с учетом естественного плодородия почвы, влагообеспеченности, фотосинтетически активной радиации (ФАР), биологического потенциала сорта/гибрида);</w:t>
            </w:r>
          </w:p>
        </w:tc>
      </w:tr>
      <w:tr w:rsidR="007920EA" w:rsidRPr="00DD33C7" w:rsidTr="00182895">
        <w:tc>
          <w:tcPr>
            <w:tcW w:w="5000" w:type="pct"/>
            <w:shd w:val="clear" w:color="auto" w:fill="auto"/>
          </w:tcPr>
          <w:p w:rsidR="007920EA" w:rsidRPr="00DD33C7" w:rsidRDefault="007920EA" w:rsidP="00F21192">
            <w:pPr>
              <w:numPr>
                <w:ilvl w:val="3"/>
                <w:numId w:val="15"/>
              </w:numPr>
              <w:tabs>
                <w:tab w:val="left" w:pos="709"/>
              </w:tabs>
              <w:spacing w:before="60" w:after="60"/>
            </w:pPr>
            <w:r w:rsidRPr="00DD33C7">
              <w:t>форму № 6-АПК «Отчет об отраслевых показателях деятельности организаций АПК»;</w:t>
            </w:r>
          </w:p>
        </w:tc>
      </w:tr>
      <w:tr w:rsidR="007920EA" w:rsidRPr="00DD33C7" w:rsidTr="00182895">
        <w:tc>
          <w:tcPr>
            <w:tcW w:w="5000" w:type="pct"/>
            <w:shd w:val="clear" w:color="auto" w:fill="auto"/>
          </w:tcPr>
          <w:p w:rsidR="007920EA" w:rsidRPr="00DD33C7" w:rsidRDefault="007920EA" w:rsidP="00F21192">
            <w:pPr>
              <w:numPr>
                <w:ilvl w:val="3"/>
                <w:numId w:val="15"/>
              </w:numPr>
              <w:tabs>
                <w:tab w:val="left" w:pos="709"/>
              </w:tabs>
              <w:spacing w:before="60" w:after="60"/>
            </w:pPr>
            <w:r w:rsidRPr="00DD33C7">
              <w:t>документы, подтверждающие право пользования сельскохозяйственными угодьями;</w:t>
            </w:r>
          </w:p>
        </w:tc>
      </w:tr>
      <w:tr w:rsidR="007920EA" w:rsidRPr="00DD33C7" w:rsidTr="00182895">
        <w:tc>
          <w:tcPr>
            <w:tcW w:w="5000" w:type="pct"/>
            <w:shd w:val="clear" w:color="auto" w:fill="auto"/>
          </w:tcPr>
          <w:p w:rsidR="007920EA" w:rsidRPr="00DD33C7" w:rsidRDefault="007920EA" w:rsidP="00F21192">
            <w:pPr>
              <w:numPr>
                <w:ilvl w:val="3"/>
                <w:numId w:val="15"/>
              </w:numPr>
              <w:tabs>
                <w:tab w:val="left" w:pos="709"/>
              </w:tabs>
              <w:spacing w:before="60" w:after="60"/>
            </w:pPr>
            <w:r w:rsidRPr="00DD33C7">
              <w:t>документы, подтверждающие сортовые качества и возраст многолетних насаждений;</w:t>
            </w:r>
          </w:p>
        </w:tc>
      </w:tr>
      <w:tr w:rsidR="007920EA" w:rsidRPr="00DD33C7" w:rsidTr="00182895">
        <w:tc>
          <w:tcPr>
            <w:tcW w:w="5000" w:type="pct"/>
            <w:shd w:val="clear" w:color="auto" w:fill="auto"/>
          </w:tcPr>
          <w:p w:rsidR="007920EA" w:rsidRPr="00DD33C7" w:rsidRDefault="007920EA" w:rsidP="005E6BAD">
            <w:pPr>
              <w:numPr>
                <w:ilvl w:val="3"/>
                <w:numId w:val="15"/>
              </w:numPr>
              <w:tabs>
                <w:tab w:val="left" w:pos="709"/>
              </w:tabs>
              <w:spacing w:before="60" w:after="60"/>
            </w:pPr>
            <w:r w:rsidRPr="00DD33C7">
              <w:t>документы, подтверждающие стоимость посадок многолетних насаждений в соответствии с методикой определения страховой стоимости посадок многолетних насаждений, утвержденной в порядке, установленном ст. 3 Федерального закона № 260-ФЗ;</w:t>
            </w:r>
          </w:p>
        </w:tc>
      </w:tr>
      <w:tr w:rsidR="007920EA" w:rsidRPr="00DD33C7" w:rsidTr="00182895">
        <w:tc>
          <w:tcPr>
            <w:tcW w:w="5000" w:type="pct"/>
            <w:shd w:val="clear" w:color="auto" w:fill="auto"/>
          </w:tcPr>
          <w:p w:rsidR="007920EA" w:rsidRPr="00DD33C7" w:rsidRDefault="007920EA" w:rsidP="00F21192">
            <w:pPr>
              <w:numPr>
                <w:ilvl w:val="3"/>
                <w:numId w:val="15"/>
              </w:numPr>
              <w:tabs>
                <w:tab w:val="left" w:pos="709"/>
              </w:tabs>
              <w:spacing w:before="60" w:after="60"/>
            </w:pPr>
            <w:r w:rsidRPr="00DD33C7">
              <w:t>копию агрохимической карты, заверенную Страхователем.</w:t>
            </w:r>
          </w:p>
        </w:tc>
      </w:tr>
      <w:tr w:rsidR="007920EA" w:rsidRPr="00DD33C7" w:rsidTr="00182895">
        <w:tc>
          <w:tcPr>
            <w:tcW w:w="5000" w:type="pct"/>
            <w:shd w:val="clear" w:color="auto" w:fill="auto"/>
          </w:tcPr>
          <w:p w:rsidR="007920EA" w:rsidRPr="00DD33C7" w:rsidRDefault="007920EA" w:rsidP="00516581">
            <w:pPr>
              <w:numPr>
                <w:ilvl w:val="2"/>
                <w:numId w:val="15"/>
              </w:numPr>
              <w:tabs>
                <w:tab w:val="left" w:pos="709"/>
              </w:tabs>
              <w:spacing w:before="60" w:after="60"/>
            </w:pPr>
            <w:r w:rsidRPr="00DD33C7">
              <w:t xml:space="preserve">Документы, запрошенные в соответствии с п. </w:t>
            </w:r>
            <w:r w:rsidRPr="00DD33C7">
              <w:fldChar w:fldCharType="begin"/>
            </w:r>
            <w:r w:rsidRPr="00DD33C7">
              <w:instrText xml:space="preserve"> REF _Ref436673250 \r \h  \* MERGEFORMAT </w:instrText>
            </w:r>
            <w:r w:rsidRPr="00DD33C7">
              <w:fldChar w:fldCharType="separate"/>
            </w:r>
            <w:r w:rsidR="000503A4">
              <w:t>7.2.3</w:t>
            </w:r>
            <w:r w:rsidRPr="00DD33C7">
              <w:fldChar w:fldCharType="end"/>
            </w:r>
            <w:r w:rsidRPr="00DD33C7">
              <w:t xml:space="preserve"> предоставляются Страхователем (Выгодоприобретателем) при наличии. В случае их отсутствия Страхователь (Выгодоприобретатель) обязан уведомить об этом Страховщика с указанием причины невозможности предоставить указанные документы.</w:t>
            </w:r>
          </w:p>
        </w:tc>
      </w:tr>
      <w:tr w:rsidR="007920EA" w:rsidRPr="00DD33C7" w:rsidTr="00182895">
        <w:tc>
          <w:tcPr>
            <w:tcW w:w="5000" w:type="pct"/>
            <w:shd w:val="clear" w:color="auto" w:fill="auto"/>
          </w:tcPr>
          <w:p w:rsidR="007920EA" w:rsidRPr="00DD33C7" w:rsidRDefault="007920EA" w:rsidP="00D44041">
            <w:pPr>
              <w:numPr>
                <w:ilvl w:val="2"/>
                <w:numId w:val="15"/>
              </w:numPr>
              <w:tabs>
                <w:tab w:val="left" w:pos="709"/>
              </w:tabs>
              <w:spacing w:before="60" w:after="60"/>
            </w:pPr>
            <w:r w:rsidRPr="00DD33C7">
              <w:t>При заключении договора сельскохозяйственного страхования Страховщик вправе затребовать от Страхователя и Выгодоприобретателя документы, позволяющие их идентифицировать, в соответствии с Приложением № 8 к Правилам страхования</w:t>
            </w:r>
            <w:r w:rsidRPr="00DD33C7">
              <w:rPr>
                <w:rFonts w:asciiTheme="minorHAnsi" w:hAnsiTheme="minorHAnsi"/>
              </w:rPr>
              <w:t>.</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При заключении договора сельскохозяйственного страхования между Страхователем и Страховщиком должно быть достигнуто соглашение о следующих существенных условиях договора сельскохозяйственного страхования:</w:t>
            </w:r>
          </w:p>
        </w:tc>
      </w:tr>
      <w:tr w:rsidR="007920EA" w:rsidRPr="00DD33C7" w:rsidTr="00182895">
        <w:tc>
          <w:tcPr>
            <w:tcW w:w="5000" w:type="pct"/>
            <w:shd w:val="clear" w:color="auto" w:fill="auto"/>
          </w:tcPr>
          <w:p w:rsidR="007920EA" w:rsidRPr="00DD33C7" w:rsidRDefault="007920EA" w:rsidP="00F21192">
            <w:pPr>
              <w:numPr>
                <w:ilvl w:val="3"/>
                <w:numId w:val="15"/>
              </w:numPr>
              <w:tabs>
                <w:tab w:val="left" w:pos="709"/>
              </w:tabs>
              <w:spacing w:before="60" w:after="60"/>
            </w:pPr>
            <w:r w:rsidRPr="00DD33C7">
              <w:t xml:space="preserve">об объекте страхования, указанном в разделе </w:t>
            </w:r>
            <w:r w:rsidRPr="00DD33C7">
              <w:fldChar w:fldCharType="begin"/>
            </w:r>
            <w:r w:rsidRPr="00DD33C7">
              <w:instrText xml:space="preserve"> REF _Ref409422826 \r \h  \* MERGEFORMAT </w:instrText>
            </w:r>
            <w:r w:rsidRPr="00DD33C7">
              <w:fldChar w:fldCharType="separate"/>
            </w:r>
            <w:r w:rsidR="000503A4">
              <w:t>3</w:t>
            </w:r>
            <w:r w:rsidRPr="00DD33C7">
              <w:fldChar w:fldCharType="end"/>
            </w:r>
            <w:r w:rsidRPr="00DD33C7">
              <w:t xml:space="preserve"> настоящих Правил страхования;</w:t>
            </w:r>
          </w:p>
        </w:tc>
      </w:tr>
      <w:tr w:rsidR="007920EA" w:rsidRPr="00DD33C7" w:rsidTr="00182895">
        <w:tc>
          <w:tcPr>
            <w:tcW w:w="5000" w:type="pct"/>
            <w:shd w:val="clear" w:color="auto" w:fill="auto"/>
          </w:tcPr>
          <w:p w:rsidR="007920EA" w:rsidRPr="00DD33C7" w:rsidRDefault="007920EA" w:rsidP="00F21192">
            <w:pPr>
              <w:numPr>
                <w:ilvl w:val="3"/>
                <w:numId w:val="15"/>
              </w:numPr>
              <w:tabs>
                <w:tab w:val="left" w:pos="709"/>
              </w:tabs>
              <w:spacing w:before="60" w:after="60"/>
            </w:pPr>
            <w:r w:rsidRPr="00DD33C7">
              <w:t xml:space="preserve">о характере события, на случай наступления которого осуществляется страхование, в том числе о критериях событий (п. </w:t>
            </w:r>
            <w:r w:rsidRPr="00DD33C7">
              <w:fldChar w:fldCharType="begin"/>
            </w:r>
            <w:r w:rsidRPr="00DD33C7">
              <w:instrText xml:space="preserve"> REF _Ref409161548 \r \h  \* MERGEFORMAT </w:instrText>
            </w:r>
            <w:r w:rsidRPr="00DD33C7">
              <w:fldChar w:fldCharType="separate"/>
            </w:r>
            <w:r w:rsidR="000503A4">
              <w:t>4.2</w:t>
            </w:r>
            <w:r w:rsidRPr="00DD33C7">
              <w:fldChar w:fldCharType="end"/>
            </w:r>
            <w:r w:rsidRPr="00DD33C7">
              <w:t xml:space="preserve"> Правил страхования), воздействие которых приводит к утрате (гибели) урожая сельскохозяйственных культур, утрате (гибели) посадок многолетних насаждений;</w:t>
            </w:r>
          </w:p>
        </w:tc>
      </w:tr>
      <w:tr w:rsidR="007920EA" w:rsidRPr="00DD33C7" w:rsidTr="00182895">
        <w:tc>
          <w:tcPr>
            <w:tcW w:w="5000" w:type="pct"/>
            <w:shd w:val="clear" w:color="auto" w:fill="auto"/>
          </w:tcPr>
          <w:p w:rsidR="007920EA" w:rsidRPr="00DD33C7" w:rsidRDefault="007920EA" w:rsidP="00F21192">
            <w:pPr>
              <w:numPr>
                <w:ilvl w:val="3"/>
                <w:numId w:val="15"/>
              </w:numPr>
              <w:tabs>
                <w:tab w:val="left" w:pos="709"/>
              </w:tabs>
              <w:spacing w:before="60" w:after="60"/>
            </w:pPr>
            <w:r w:rsidRPr="00DD33C7">
              <w:t>о размере страховой стоимости, страховой суммы;</w:t>
            </w:r>
          </w:p>
        </w:tc>
      </w:tr>
      <w:tr w:rsidR="007920EA" w:rsidRPr="00DD33C7" w:rsidTr="00182895">
        <w:tc>
          <w:tcPr>
            <w:tcW w:w="5000" w:type="pct"/>
            <w:shd w:val="clear" w:color="auto" w:fill="auto"/>
          </w:tcPr>
          <w:p w:rsidR="007920EA" w:rsidRPr="00DD33C7" w:rsidRDefault="007920EA" w:rsidP="00F21192">
            <w:pPr>
              <w:numPr>
                <w:ilvl w:val="3"/>
                <w:numId w:val="15"/>
              </w:numPr>
              <w:tabs>
                <w:tab w:val="left" w:pos="709"/>
              </w:tabs>
              <w:spacing w:before="60" w:after="60"/>
            </w:pPr>
            <w:r w:rsidRPr="00DD33C7">
              <w:t>о сроке действия договора сельскохозяйственного страхования, а также периоде страхования;</w:t>
            </w:r>
          </w:p>
        </w:tc>
      </w:tr>
      <w:tr w:rsidR="007920EA" w:rsidRPr="00DD33C7" w:rsidTr="00182895">
        <w:tc>
          <w:tcPr>
            <w:tcW w:w="5000" w:type="pct"/>
            <w:shd w:val="clear" w:color="auto" w:fill="auto"/>
          </w:tcPr>
          <w:p w:rsidR="007920EA" w:rsidRPr="00DD33C7" w:rsidRDefault="007920EA" w:rsidP="00F21192">
            <w:pPr>
              <w:numPr>
                <w:ilvl w:val="3"/>
                <w:numId w:val="15"/>
              </w:numPr>
              <w:tabs>
                <w:tab w:val="left" w:pos="709"/>
              </w:tabs>
              <w:spacing w:before="60" w:after="60"/>
            </w:pPr>
            <w:r w:rsidRPr="00DD33C7">
              <w:t>о размере средней урожайности сельскохозяйственных культур, принимаемых на страхование;</w:t>
            </w:r>
          </w:p>
        </w:tc>
      </w:tr>
      <w:tr w:rsidR="007920EA" w:rsidRPr="00DD33C7" w:rsidTr="00182895">
        <w:tc>
          <w:tcPr>
            <w:tcW w:w="5000" w:type="pct"/>
            <w:shd w:val="clear" w:color="auto" w:fill="auto"/>
          </w:tcPr>
          <w:p w:rsidR="007920EA" w:rsidRPr="00DD33C7" w:rsidRDefault="007920EA" w:rsidP="00F21192">
            <w:pPr>
              <w:numPr>
                <w:ilvl w:val="3"/>
                <w:numId w:val="15"/>
              </w:numPr>
              <w:tabs>
                <w:tab w:val="left" w:pos="709"/>
              </w:tabs>
              <w:spacing w:before="60" w:after="60"/>
            </w:pPr>
            <w:r w:rsidRPr="00DD33C7">
              <w:t>о размере посевной/посадочной площади сельскохозяйственных культур, посадок многолетних насаждений, принимаемых на страхование;</w:t>
            </w:r>
          </w:p>
        </w:tc>
      </w:tr>
      <w:tr w:rsidR="007920EA" w:rsidRPr="00DD33C7" w:rsidTr="00182895">
        <w:tc>
          <w:tcPr>
            <w:tcW w:w="5000" w:type="pct"/>
            <w:shd w:val="clear" w:color="auto" w:fill="auto"/>
          </w:tcPr>
          <w:p w:rsidR="007920EA" w:rsidRPr="00DD33C7" w:rsidRDefault="007920EA" w:rsidP="00F21192">
            <w:pPr>
              <w:numPr>
                <w:ilvl w:val="3"/>
                <w:numId w:val="15"/>
              </w:numPr>
              <w:tabs>
                <w:tab w:val="left" w:pos="709"/>
              </w:tabs>
              <w:spacing w:before="60" w:after="60"/>
            </w:pPr>
            <w:r w:rsidRPr="00DD33C7">
              <w:t>о размере безусловной франшизы;</w:t>
            </w:r>
          </w:p>
        </w:tc>
      </w:tr>
      <w:tr w:rsidR="007920EA" w:rsidRPr="00DD33C7" w:rsidTr="00182895">
        <w:tc>
          <w:tcPr>
            <w:tcW w:w="5000" w:type="pct"/>
            <w:shd w:val="clear" w:color="auto" w:fill="auto"/>
          </w:tcPr>
          <w:p w:rsidR="007920EA" w:rsidRPr="00DD33C7" w:rsidRDefault="007920EA" w:rsidP="00F21192">
            <w:pPr>
              <w:numPr>
                <w:ilvl w:val="3"/>
                <w:numId w:val="15"/>
              </w:numPr>
              <w:tabs>
                <w:tab w:val="left" w:pos="709"/>
              </w:tabs>
              <w:spacing w:before="60" w:after="60"/>
            </w:pPr>
            <w:bookmarkStart w:id="37" w:name="_Ref409163617"/>
            <w:r w:rsidRPr="00DD33C7">
              <w:t>о сумме страховой премии, порядке и сроках ее уплаты, а также о последствиях за нарушение сроков уплаты страховой премии.</w:t>
            </w:r>
            <w:bookmarkEnd w:id="37"/>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 xml:space="preserve">При страховании урожая сельскохозяйственных культур и посадок многолетних насаждений страхование распространяется на страховые случаи, произошедшие в период страхования, определенный в соответствии с п. </w:t>
            </w:r>
            <w:r w:rsidRPr="00DD33C7">
              <w:fldChar w:fldCharType="begin"/>
            </w:r>
            <w:r w:rsidRPr="00DD33C7">
              <w:instrText xml:space="preserve"> REF _Ref410903319 \r \h  \* MERGEFORMAT </w:instrText>
            </w:r>
            <w:r w:rsidRPr="00DD33C7">
              <w:fldChar w:fldCharType="separate"/>
            </w:r>
            <w:r w:rsidR="000503A4">
              <w:t>1.2.13</w:t>
            </w:r>
            <w:r w:rsidRPr="00DD33C7">
              <w:fldChar w:fldCharType="end"/>
            </w:r>
            <w:r w:rsidRPr="00DD33C7">
              <w:t xml:space="preserve"> Правил страхования. </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Договор сельскохозяйственного страхования вступает в силу со дня уплаты первого страхового взноса в полном объеме и в сроки, установленные договором сельскохозяйственного страхования.</w:t>
            </w:r>
          </w:p>
        </w:tc>
      </w:tr>
      <w:tr w:rsidR="007920EA" w:rsidRPr="00DD33C7" w:rsidTr="00182895">
        <w:tc>
          <w:tcPr>
            <w:tcW w:w="5000" w:type="pct"/>
            <w:shd w:val="clear" w:color="auto" w:fill="auto"/>
          </w:tcPr>
          <w:p w:rsidR="007920EA" w:rsidRPr="00DD33C7" w:rsidRDefault="007920EA" w:rsidP="00F21192">
            <w:pPr>
              <w:numPr>
                <w:ilvl w:val="3"/>
                <w:numId w:val="15"/>
              </w:numPr>
              <w:tabs>
                <w:tab w:val="left" w:pos="709"/>
              </w:tabs>
              <w:spacing w:before="60" w:after="60"/>
            </w:pPr>
            <w:r w:rsidRPr="00DD33C7">
              <w:t>В случае если первый страховой взнос, установленный договором сельскохозяйственного страхования, не уплачен в полном объеме и/или в сроки, установленные договором сельскохозяйственного страхования, договор сельскохозяйственного страхования считается не вступившим в силу.</w:t>
            </w:r>
          </w:p>
          <w:p w:rsidR="007920EA" w:rsidRPr="00DD33C7" w:rsidRDefault="007920EA" w:rsidP="00E00500">
            <w:pPr>
              <w:tabs>
                <w:tab w:val="left" w:pos="709"/>
              </w:tabs>
              <w:spacing w:before="60" w:after="60"/>
              <w:rPr>
                <w:rFonts w:asciiTheme="minorHAnsi" w:hAnsiTheme="minorHAnsi"/>
              </w:rPr>
            </w:pPr>
            <w:r w:rsidRPr="00DD33C7">
              <w:rPr>
                <w:u w:color="000000"/>
              </w:rPr>
              <w:t>При этом уплаченная с нарушением установленного договором сельскохозяйственного страхования порядка часть стр</w:t>
            </w:r>
            <w:r w:rsidR="00E00500">
              <w:rPr>
                <w:u w:color="000000"/>
              </w:rPr>
              <w:t>аховой премии подлежит возврату</w:t>
            </w:r>
            <w:r w:rsidRPr="00DD33C7">
              <w:rPr>
                <w:u w:color="000000"/>
              </w:rPr>
              <w:t xml:space="preserve"> в течение 10 (десяти) рабочих дней с момента ее выявления Страховщиком или получения письменного заявления Страхователя</w:t>
            </w:r>
            <w:r w:rsidRPr="00DD33C7">
              <w:rPr>
                <w:rFonts w:asciiTheme="minorHAnsi" w:hAnsiTheme="minorHAnsi"/>
                <w:u w:color="000000"/>
              </w:rPr>
              <w:t>.</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 xml:space="preserve">Датой уплаты страхового взноса признается дата его уплаты в полном объеме, предусмотренном договором сельскохозяйственного страхования: </w:t>
            </w:r>
          </w:p>
          <w:p w:rsidR="007920EA" w:rsidRPr="00DD33C7" w:rsidRDefault="007920EA" w:rsidP="00F21192">
            <w:pPr>
              <w:numPr>
                <w:ilvl w:val="4"/>
                <w:numId w:val="15"/>
              </w:numPr>
              <w:tabs>
                <w:tab w:val="left" w:pos="709"/>
              </w:tabs>
              <w:spacing w:before="60" w:after="60"/>
            </w:pPr>
            <w:r w:rsidRPr="00DD33C7">
              <w:t>при уплате наличными деньгами – дата уплаты денежных средств в кассу или представителю Страховщика;</w:t>
            </w:r>
          </w:p>
          <w:p w:rsidR="007920EA" w:rsidRPr="00DD33C7" w:rsidRDefault="007920EA" w:rsidP="00F21192">
            <w:pPr>
              <w:numPr>
                <w:ilvl w:val="4"/>
                <w:numId w:val="15"/>
              </w:numPr>
              <w:tabs>
                <w:tab w:val="left" w:pos="709"/>
              </w:tabs>
              <w:spacing w:before="60" w:after="60"/>
            </w:pPr>
            <w:r w:rsidRPr="00DD33C7">
              <w:t xml:space="preserve">при безналичной оплате – дата поступления денежных средств на расчетный счет Страховщика. </w:t>
            </w:r>
          </w:p>
        </w:tc>
      </w:tr>
      <w:tr w:rsidR="007920EA" w:rsidRPr="00DD33C7" w:rsidTr="00182895">
        <w:tc>
          <w:tcPr>
            <w:tcW w:w="5000" w:type="pct"/>
            <w:shd w:val="clear" w:color="auto" w:fill="auto"/>
          </w:tcPr>
          <w:p w:rsidR="007920EA" w:rsidRPr="00DD33C7" w:rsidRDefault="007920EA" w:rsidP="00E00500">
            <w:pPr>
              <w:numPr>
                <w:ilvl w:val="2"/>
                <w:numId w:val="15"/>
              </w:numPr>
              <w:tabs>
                <w:tab w:val="left" w:pos="709"/>
              </w:tabs>
              <w:spacing w:before="60" w:after="60"/>
            </w:pPr>
            <w:r w:rsidRPr="00DD33C7">
              <w:t>Договор сельскохозяйственного страхования заключается  в отношении урожая одно</w:t>
            </w:r>
            <w:r w:rsidR="00E00500">
              <w:t>й</w:t>
            </w:r>
            <w:r w:rsidRPr="00DD33C7">
              <w:t xml:space="preserve"> или нескольких сельскохозяйственных культур, </w:t>
            </w:r>
            <w:r w:rsidR="00E00500">
              <w:t xml:space="preserve">групп </w:t>
            </w:r>
            <w:r w:rsidRPr="00DD33C7">
              <w:t xml:space="preserve">посадок многолетних насаждений на всей площади земельных участков, на которых сельскохозяйственным товаропроизводителем выращиваются данные сельскохозяйственные культуры, многолетние насаждения. </w:t>
            </w:r>
          </w:p>
        </w:tc>
      </w:tr>
      <w:tr w:rsidR="007920EA" w:rsidRPr="00DD33C7" w:rsidTr="00182895">
        <w:tc>
          <w:tcPr>
            <w:tcW w:w="5000" w:type="pct"/>
            <w:shd w:val="clear" w:color="auto" w:fill="auto"/>
          </w:tcPr>
          <w:p w:rsidR="007920EA" w:rsidRPr="00DD33C7" w:rsidRDefault="007920EA" w:rsidP="00E00500">
            <w:pPr>
              <w:numPr>
                <w:ilvl w:val="2"/>
                <w:numId w:val="15"/>
              </w:numPr>
              <w:tabs>
                <w:tab w:val="left" w:pos="709"/>
              </w:tabs>
              <w:spacing w:before="60" w:after="60"/>
            </w:pPr>
            <w:r w:rsidRPr="00DD33C7">
              <w:t xml:space="preserve">В случае если после окончания сева (посадки) выявляются расхождения фактических посевных площадей (площади посадки) и принятых при заключении договора сельскохозяйственного страхования, то по согласованию </w:t>
            </w:r>
            <w:r w:rsidR="006E3158">
              <w:t>с</w:t>
            </w:r>
            <w:r w:rsidRPr="00DD33C7">
              <w:t xml:space="preserve">торон производится уточнение договора сельскохозяйственного страхования в части посевных площадей, страховой стоимости, страховой суммы и страховой премии в соответствии с данными форм статистической отчетности. </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Договор сельскохозяйственного страхования может быть заключен только в пользу лица, имеющего основанный на законе, ином правовом акте или договоре интерес в сохранении принимаемого на страхование урожая сельскохозяйственной культуры, посадок многолетних насаждений. Договор сельскохозяйственного страхования, заключенный при отсутствии у Страхователя или Выгодоприобретателя интереса в сохранении застрахованного урожая сельскохозяйственной культуры, застрахованных посадок многолетних насаждений, недействителен.</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Условия, содержащиеся в настоящих Правилах страхования и не включенные в текст договора сельскохозяйственного страхования, обязательны для Страхователя и Выгодоприобретателя в соответствии с</w:t>
            </w:r>
            <w:r w:rsidR="00E00500">
              <w:t>о</w:t>
            </w:r>
            <w:r w:rsidRPr="00DD33C7">
              <w:t xml:space="preserve"> ст. 943 Гражданского кодекса Российской Федерации. Вручение Страхователю при заключении договора сельскохозяйственного страхования настоящих Правил страхования удостоверяется записью в договоре сельскохозяйственного страхования. </w:t>
            </w:r>
          </w:p>
          <w:p w:rsidR="007920EA" w:rsidRPr="00DD33C7" w:rsidRDefault="007920EA" w:rsidP="00F21192">
            <w:pPr>
              <w:tabs>
                <w:tab w:val="left" w:pos="709"/>
              </w:tabs>
              <w:spacing w:before="60" w:after="60"/>
            </w:pPr>
            <w:r w:rsidRPr="00DD33C7">
              <w:t>При наличии расхождений между положениями договора сельскохозяйственного страхования и настоящих Правил страхования преимущественную силу имеют положения договора сельскохозяйственного страхования.</w:t>
            </w:r>
          </w:p>
        </w:tc>
      </w:tr>
      <w:tr w:rsidR="007920EA" w:rsidRPr="00DD33C7" w:rsidTr="00182895">
        <w:tc>
          <w:tcPr>
            <w:tcW w:w="5000" w:type="pct"/>
            <w:shd w:val="clear" w:color="auto" w:fill="auto"/>
          </w:tcPr>
          <w:p w:rsidR="007920EA" w:rsidRPr="00DD33C7" w:rsidRDefault="007920EA" w:rsidP="00E00500">
            <w:pPr>
              <w:numPr>
                <w:ilvl w:val="2"/>
                <w:numId w:val="15"/>
              </w:numPr>
              <w:tabs>
                <w:tab w:val="left" w:pos="709"/>
              </w:tabs>
              <w:spacing w:before="60" w:after="60"/>
            </w:pPr>
            <w:r w:rsidRPr="00DD33C7">
              <w:t xml:space="preserve">Все изменения и дополнения к договору сельскохозяйственного страхования оформляются в письменной форме путем подписания </w:t>
            </w:r>
            <w:r w:rsidR="006E3158">
              <w:t>с</w:t>
            </w:r>
            <w:r w:rsidRPr="00DD33C7">
              <w:t>торонами дополнительных соглашений, которые становятся его неотъемлемой частью.</w:t>
            </w:r>
          </w:p>
        </w:tc>
      </w:tr>
      <w:tr w:rsidR="007920EA" w:rsidRPr="00DD33C7" w:rsidTr="00182895">
        <w:tc>
          <w:tcPr>
            <w:tcW w:w="5000" w:type="pct"/>
            <w:shd w:val="clear" w:color="auto" w:fill="auto"/>
          </w:tcPr>
          <w:p w:rsidR="007920EA" w:rsidRPr="00DD33C7" w:rsidRDefault="007920EA" w:rsidP="00F21192">
            <w:pPr>
              <w:numPr>
                <w:ilvl w:val="1"/>
                <w:numId w:val="15"/>
              </w:numPr>
              <w:tabs>
                <w:tab w:val="left" w:pos="709"/>
              </w:tabs>
              <w:spacing w:before="60" w:after="60"/>
            </w:pPr>
            <w:r w:rsidRPr="00DD33C7">
              <w:t>Порядок исполнения договора сельскохозяйственного страхования:</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bookmarkStart w:id="38" w:name="_Ref413323898"/>
            <w:r w:rsidRPr="00DD33C7">
              <w:t xml:space="preserve">В случае нарушения порядка и сроков уплаты очередного страхового взноса (п. </w:t>
            </w:r>
            <w:r w:rsidRPr="00DD33C7">
              <w:fldChar w:fldCharType="begin"/>
            </w:r>
            <w:r w:rsidRPr="00DD33C7">
              <w:instrText xml:space="preserve"> REF _Ref433386236 \r \h  \* MERGEFORMAT </w:instrText>
            </w:r>
            <w:r w:rsidRPr="00DD33C7">
              <w:fldChar w:fldCharType="separate"/>
            </w:r>
            <w:r w:rsidR="000503A4">
              <w:t>6.6.1</w:t>
            </w:r>
            <w:r w:rsidRPr="00DD33C7">
              <w:fldChar w:fldCharType="end"/>
            </w:r>
            <w:r w:rsidRPr="00DD33C7">
              <w:t xml:space="preserve"> Правил страхования), Страховщик вправе потребовать изменения условий договора сельскохозяйственного страхования, в том числе исключить действие положений п. </w:t>
            </w:r>
            <w:r w:rsidRPr="00DD33C7">
              <w:fldChar w:fldCharType="begin"/>
            </w:r>
            <w:r w:rsidRPr="00DD33C7">
              <w:instrText xml:space="preserve"> REF _Ref412133638 \r \h  \* MERGEFORMAT </w:instrText>
            </w:r>
            <w:r w:rsidRPr="00DD33C7">
              <w:fldChar w:fldCharType="separate"/>
            </w:r>
            <w:r w:rsidR="000503A4">
              <w:t>5.2.1</w:t>
            </w:r>
            <w:r w:rsidRPr="00DD33C7">
              <w:fldChar w:fldCharType="end"/>
            </w:r>
            <w:r w:rsidRPr="00DD33C7">
              <w:t xml:space="preserve">, п. </w:t>
            </w:r>
            <w:r w:rsidRPr="00DD33C7">
              <w:fldChar w:fldCharType="begin"/>
            </w:r>
            <w:r w:rsidRPr="00DD33C7">
              <w:instrText xml:space="preserve"> REF _Ref412133983 \r \h  \* MERGEFORMAT </w:instrText>
            </w:r>
            <w:r w:rsidRPr="00DD33C7">
              <w:fldChar w:fldCharType="separate"/>
            </w:r>
            <w:r w:rsidR="000503A4">
              <w:t>5.5.1</w:t>
            </w:r>
            <w:r w:rsidRPr="00DD33C7">
              <w:fldChar w:fldCharType="end"/>
            </w:r>
            <w:r w:rsidRPr="00DD33C7">
              <w:t xml:space="preserve">, п. </w:t>
            </w:r>
            <w:r w:rsidRPr="00DD33C7">
              <w:fldChar w:fldCharType="begin"/>
            </w:r>
            <w:r w:rsidRPr="00DD33C7">
              <w:instrText xml:space="preserve"> REF _Ref412132739 \r \h  \* MERGEFORMAT </w:instrText>
            </w:r>
            <w:r w:rsidRPr="00DD33C7">
              <w:fldChar w:fldCharType="separate"/>
            </w:r>
            <w:r w:rsidR="000503A4">
              <w:t>7.4.2</w:t>
            </w:r>
            <w:r w:rsidRPr="00DD33C7">
              <w:fldChar w:fldCharType="end"/>
            </w:r>
            <w:r w:rsidRPr="00DD33C7">
              <w:t xml:space="preserve"> </w:t>
            </w:r>
            <w:bookmarkEnd w:id="38"/>
            <w:r w:rsidRPr="00DD33C7">
              <w:t>Правил страхования.</w:t>
            </w:r>
          </w:p>
          <w:p w:rsidR="007920EA" w:rsidRPr="00DD33C7" w:rsidRDefault="007920EA" w:rsidP="00F21192">
            <w:pPr>
              <w:tabs>
                <w:tab w:val="left" w:pos="709"/>
              </w:tabs>
              <w:spacing w:before="60" w:after="60"/>
            </w:pPr>
            <w:r w:rsidRPr="00DD33C7">
              <w:t xml:space="preserve">В случае если Страховщик принял решение воспользоваться правом на изменение условий договора сельскохозяйственного страхования, то он обязан письменно уведомить об этом Страхователя с указанием подлежащих изменению условий страхования. </w:t>
            </w:r>
          </w:p>
          <w:p w:rsidR="007920EA" w:rsidRPr="00DD33C7" w:rsidRDefault="007920EA" w:rsidP="00F21192">
            <w:pPr>
              <w:tabs>
                <w:tab w:val="left" w:pos="709"/>
              </w:tabs>
              <w:spacing w:before="60" w:after="60"/>
            </w:pPr>
            <w:r w:rsidRPr="00DD33C7">
              <w:t>В случае несогласия с предложенными условиями Страхователь обязан направить Страховщику письменный ответ в течение 5 (пяти) рабочих дней со дня получения уведомления об изменении условий страхования. При этом если Страхователем не был своевременно направлен ответ Страховщику</w:t>
            </w:r>
            <w:r w:rsidR="00C66E3D" w:rsidRPr="00856004">
              <w:t>,</w:t>
            </w:r>
            <w:r w:rsidRPr="00856004">
              <w:t xml:space="preserve"> </w:t>
            </w:r>
            <w:r w:rsidR="002F1399" w:rsidRPr="00856004">
              <w:t xml:space="preserve">в том числе если </w:t>
            </w:r>
            <w:r w:rsidR="00383D01" w:rsidRPr="00856004">
              <w:t>Страхователь отказался от получения уведомления об изменении условий страхования или оно не было востребовано в течение срока хранения</w:t>
            </w:r>
            <w:r w:rsidRPr="00DD33C7">
              <w:t>, условия страхования считаются измененными по истечении 5 (пяти) рабочих дней со дня направления Страховщиком уведомления об изменении условий страхования.</w:t>
            </w:r>
          </w:p>
          <w:p w:rsidR="007920EA" w:rsidRPr="00DD33C7" w:rsidRDefault="007920EA" w:rsidP="00F21192">
            <w:pPr>
              <w:tabs>
                <w:tab w:val="left" w:pos="709"/>
              </w:tabs>
              <w:spacing w:before="60" w:after="60"/>
            </w:pPr>
            <w:r w:rsidRPr="00DD33C7">
              <w:t xml:space="preserve">В случае получения отказа Страховщик вправе потребовать досрочного прекращения договора сельскохозяйственного страхования без учета положений п. </w:t>
            </w:r>
            <w:r w:rsidRPr="00DD33C7">
              <w:fldChar w:fldCharType="begin"/>
            </w:r>
            <w:r w:rsidRPr="00DD33C7">
              <w:instrText xml:space="preserve"> REF _Ref412132739 \r \h  \* MERGEFORMAT </w:instrText>
            </w:r>
            <w:r w:rsidRPr="00DD33C7">
              <w:fldChar w:fldCharType="separate"/>
            </w:r>
            <w:r w:rsidR="000503A4">
              <w:t>7.4.2</w:t>
            </w:r>
            <w:r w:rsidRPr="00DD33C7">
              <w:fldChar w:fldCharType="end"/>
            </w:r>
            <w:r w:rsidRPr="00DD33C7">
              <w:t xml:space="preserve"> Правил страхования со дня возникновения права на изменение условий страхования. Если Страховщик принял решение воспользоваться правом на досрочное прекращение договора сельскохозяйственного страхования, то он обязан письменно уведомить об этом Страхователя. </w:t>
            </w:r>
          </w:p>
          <w:p w:rsidR="007920EA" w:rsidRPr="00DD33C7" w:rsidRDefault="007920EA" w:rsidP="00DD33C7">
            <w:pPr>
              <w:spacing w:before="60" w:after="60"/>
            </w:pPr>
            <w:r w:rsidRPr="00DD33C7">
              <w:t xml:space="preserve">При досрочном прекращении договора сельскохозяйственного страхования уплаченная на момент досрочного </w:t>
            </w:r>
            <w:r w:rsidRPr="00E00500">
              <w:t xml:space="preserve">прекращения договора сельскохозяйственного страхования страховая премия подлежит возврату </w:t>
            </w:r>
            <w:r w:rsidR="008F26C9" w:rsidRPr="00E00500">
              <w:t>в размере ее доли, предназначенной для осуществления страховых и компенсационных выплат и приходящейся на неистекший срок действия договора сельскохозяйственного страхования</w:t>
            </w:r>
            <w:r w:rsidRPr="00E00500">
              <w:t>.</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Если в договоре сельскохозяйственного страхования страховая сумма установлена ниже страховой стоимости, Страховщик при наступлении страхового случая возмещает Страхователю (Выгодоприобретателю) часть понесенных последним убытков пропорционально отношению страховой суммы к страховой стоимости. Договором сельскохозяйственного страхования не может быть установлен более высокий размер страховой выплаты.</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 xml:space="preserve">Неисполнение Страхователем обязанности, предусмотренной п. </w:t>
            </w:r>
            <w:r w:rsidRPr="00DD33C7">
              <w:fldChar w:fldCharType="begin"/>
            </w:r>
            <w:r w:rsidRPr="00DD33C7">
              <w:instrText xml:space="preserve"> REF _Ref438119879 \r \h  \* MERGEFORMAT </w:instrText>
            </w:r>
            <w:r w:rsidRPr="00DD33C7">
              <w:fldChar w:fldCharType="separate"/>
            </w:r>
            <w:r w:rsidR="000503A4">
              <w:t>8.2.11</w:t>
            </w:r>
            <w:r w:rsidRPr="00DD33C7">
              <w:fldChar w:fldCharType="end"/>
            </w:r>
            <w:r w:rsidRPr="00DD33C7">
              <w:t xml:space="preserve"> Правил страхования, дает Страховщику право отказать в страховой выплате, если не будет доказано, что Страховщик своевременно узнал о наступлении страхового случая  либо что отсутствие у Страховщика сведений об этом не могло сказаться на его обязанности осуществить страховую выплату.</w:t>
            </w:r>
          </w:p>
        </w:tc>
      </w:tr>
      <w:tr w:rsidR="007920EA" w:rsidRPr="00DD33C7" w:rsidTr="00182895">
        <w:tc>
          <w:tcPr>
            <w:tcW w:w="5000" w:type="pct"/>
            <w:shd w:val="clear" w:color="auto" w:fill="auto"/>
          </w:tcPr>
          <w:p w:rsidR="007920EA" w:rsidRPr="00DD33C7" w:rsidRDefault="007920EA" w:rsidP="00E00500">
            <w:pPr>
              <w:numPr>
                <w:ilvl w:val="2"/>
                <w:numId w:val="15"/>
              </w:numPr>
              <w:tabs>
                <w:tab w:val="left" w:pos="709"/>
              </w:tabs>
              <w:spacing w:before="60" w:after="60"/>
            </w:pPr>
            <w:r w:rsidRPr="00DD33C7">
              <w:t>При утрате Страхователем (Выгодоприобретателем) договора сельскохозяйственного страхования Страховщик по письменному заявлению Страхователя (Выгодоприобретателя) выдает дубликат договора сельскохозяйственного страхования. Утраченный документ аннулируется, выплаты по нему не производятся.</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Все письменные сообщения в соответствии с настоящими Правилами страхования, если договором сельскохозяйственного страхования не предусмотрен иной порядок, направляются способом, позволяющим зафиксировать факт и дату отправки сообщения, в том числе по почте с уведомлением о вручении, факсимильной связи, телеграммой и т.</w:t>
            </w:r>
            <w:r w:rsidR="00E00500">
              <w:t xml:space="preserve"> </w:t>
            </w:r>
            <w:r w:rsidRPr="00DD33C7">
              <w:t>п.</w:t>
            </w:r>
          </w:p>
        </w:tc>
      </w:tr>
      <w:tr w:rsidR="007920EA" w:rsidRPr="00DD33C7" w:rsidTr="00182895">
        <w:tc>
          <w:tcPr>
            <w:tcW w:w="5000" w:type="pct"/>
            <w:shd w:val="clear" w:color="auto" w:fill="auto"/>
          </w:tcPr>
          <w:p w:rsidR="007920EA" w:rsidRPr="00DD33C7" w:rsidRDefault="007920EA" w:rsidP="00F21192">
            <w:pPr>
              <w:numPr>
                <w:ilvl w:val="1"/>
                <w:numId w:val="15"/>
              </w:numPr>
              <w:tabs>
                <w:tab w:val="left" w:pos="709"/>
              </w:tabs>
              <w:spacing w:before="60" w:after="60"/>
            </w:pPr>
            <w:r w:rsidRPr="00DD33C7">
              <w:t xml:space="preserve">Порядок прекращения договора сельскохозяйственного страхования: </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Действие договора сельскохозяйственного страхования прекращается с даты, указанной в договоре сельскохозяйственного страхования, как дата окончания договора сельскохозяйственного страхования.</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bookmarkStart w:id="39" w:name="_Ref412132739"/>
            <w:r w:rsidRPr="00DD33C7">
              <w:t>Договор сельскохозяйственного страхования не может быть прекращен до наступления срока, на который он был заключен, за исключением случая, предусмотренного ст. 958 Гражданского кодекса Российской Федерации.</w:t>
            </w:r>
            <w:bookmarkEnd w:id="39"/>
          </w:p>
        </w:tc>
      </w:tr>
      <w:tr w:rsidR="007920EA" w:rsidRPr="00DD33C7" w:rsidTr="00182895">
        <w:tc>
          <w:tcPr>
            <w:tcW w:w="5000" w:type="pct"/>
            <w:shd w:val="clear" w:color="auto" w:fill="auto"/>
          </w:tcPr>
          <w:p w:rsidR="007920EA" w:rsidRPr="00DD33C7" w:rsidRDefault="007920EA" w:rsidP="00F21192">
            <w:pPr>
              <w:pStyle w:val="2"/>
              <w:spacing w:before="60" w:after="60"/>
            </w:pPr>
            <w:bookmarkStart w:id="40" w:name="_Ref409191463"/>
            <w:bookmarkStart w:id="41" w:name="_Ref409193451"/>
            <w:bookmarkStart w:id="42" w:name="_Toc440876498"/>
            <w:r w:rsidRPr="00DD33C7">
              <w:t>ПРАВА И ОБЯЗАННОСТИ СТРАХОВЩИКА И СТРАХОВАТЕЛЯ</w:t>
            </w:r>
            <w:bookmarkEnd w:id="40"/>
            <w:bookmarkEnd w:id="41"/>
            <w:r w:rsidR="003D2DA7">
              <w:t>.</w:t>
            </w:r>
            <w:bookmarkEnd w:id="42"/>
          </w:p>
        </w:tc>
      </w:tr>
      <w:tr w:rsidR="007920EA" w:rsidRPr="00DD33C7" w:rsidTr="00182895">
        <w:tc>
          <w:tcPr>
            <w:tcW w:w="5000" w:type="pct"/>
            <w:shd w:val="clear" w:color="auto" w:fill="auto"/>
          </w:tcPr>
          <w:p w:rsidR="007920EA" w:rsidRPr="00DD33C7" w:rsidRDefault="007920EA" w:rsidP="00F21192">
            <w:pPr>
              <w:numPr>
                <w:ilvl w:val="1"/>
                <w:numId w:val="15"/>
              </w:numPr>
              <w:tabs>
                <w:tab w:val="left" w:pos="709"/>
              </w:tabs>
              <w:spacing w:before="60" w:after="60"/>
              <w:rPr>
                <w:b/>
              </w:rPr>
            </w:pPr>
            <w:r w:rsidRPr="00DD33C7">
              <w:rPr>
                <w:b/>
              </w:rPr>
              <w:t>Страховщик обязан:</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ознакомить Страхователя с настоящими Правилами страхования, а также с условиями договора сельскохозяйственного страхования;</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предоставить по просьбе Страхователя информацию о размере активов и финансовой устойчивости Страховщика, не содержащую сведения, являющиеся коммерческой тайной;</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не разглашать полученные им в процессе своей профессиональной деятельности сведения о Страхователе (Выгодоприобретателе), а также об их имущественном положении, за исключением случаев, предусмотренных законодательством Российской Федерации. За нарушение тайны страхования Страховщик несет ответственность в соответствии с законодательством Российской Федерации;</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обеспечивать конфиденциальность и безопасность персональных данных Страхователя (Выгодоприобретателя);</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выдать Страхователю (Выгодоприобретателю) дубликат договора сельскохозяйственного страхования в случае его утраты;</w:t>
            </w:r>
          </w:p>
        </w:tc>
      </w:tr>
      <w:tr w:rsidR="007920EA" w:rsidRPr="00DD33C7" w:rsidTr="00182895">
        <w:tc>
          <w:tcPr>
            <w:tcW w:w="5000" w:type="pct"/>
            <w:shd w:val="clear" w:color="auto" w:fill="auto"/>
          </w:tcPr>
          <w:p w:rsidR="007920EA" w:rsidRPr="00DD33C7" w:rsidRDefault="007920EA" w:rsidP="00E00500">
            <w:pPr>
              <w:numPr>
                <w:ilvl w:val="2"/>
                <w:numId w:val="15"/>
              </w:numPr>
              <w:tabs>
                <w:tab w:val="left" w:pos="709"/>
              </w:tabs>
              <w:spacing w:before="60" w:after="60"/>
            </w:pPr>
            <w:bookmarkStart w:id="43" w:name="_Ref429476369"/>
            <w:r w:rsidRPr="00DD33C7">
              <w:t xml:space="preserve">после получения Заявления на выплату страхового возмещения (п. </w:t>
            </w:r>
            <w:r w:rsidRPr="00DD33C7">
              <w:fldChar w:fldCharType="begin"/>
            </w:r>
            <w:r w:rsidRPr="00DD33C7">
              <w:instrText xml:space="preserve"> REF _Ref429493634 \r \h  \* MERGEFORMAT </w:instrText>
            </w:r>
            <w:r w:rsidRPr="00DD33C7">
              <w:fldChar w:fldCharType="separate"/>
            </w:r>
            <w:r w:rsidR="000503A4">
              <w:t>8.2.12</w:t>
            </w:r>
            <w:r w:rsidRPr="00DD33C7">
              <w:fldChar w:fldCharType="end"/>
            </w:r>
            <w:r w:rsidRPr="00DD33C7">
              <w:t xml:space="preserve"> Правил страхования) и документов в соответствии с п. </w:t>
            </w:r>
            <w:r w:rsidRPr="00DD33C7">
              <w:fldChar w:fldCharType="begin"/>
            </w:r>
            <w:r w:rsidRPr="00DD33C7">
              <w:instrText xml:space="preserve"> REF _Ref409165081 \r \h  \* MERGEFORMAT </w:instrText>
            </w:r>
            <w:r w:rsidRPr="00DD33C7">
              <w:fldChar w:fldCharType="separate"/>
            </w:r>
            <w:r w:rsidR="000503A4">
              <w:t>9.5</w:t>
            </w:r>
            <w:r w:rsidRPr="00DD33C7">
              <w:fldChar w:fldCharType="end"/>
            </w:r>
            <w:r w:rsidRPr="00DD33C7">
              <w:t xml:space="preserve"> Правил страхования в течение 7 (семи) рабочих дней направить запрос Страхователю о предоставлении дополнительных документов, предусмотренных п. </w:t>
            </w:r>
            <w:r w:rsidRPr="00DD33C7">
              <w:fldChar w:fldCharType="begin"/>
            </w:r>
            <w:r w:rsidRPr="00DD33C7">
              <w:instrText xml:space="preserve"> REF _Ref410837453 \r \h  \* MERGEFORMAT </w:instrText>
            </w:r>
            <w:r w:rsidRPr="00DD33C7">
              <w:fldChar w:fldCharType="separate"/>
            </w:r>
            <w:r w:rsidR="000503A4">
              <w:t>9.6</w:t>
            </w:r>
            <w:r w:rsidRPr="00DD33C7">
              <w:fldChar w:fldCharType="end"/>
            </w:r>
            <w:r w:rsidRPr="00DD33C7">
              <w:t xml:space="preserve"> настоящих Правил страхования;</w:t>
            </w:r>
            <w:bookmarkEnd w:id="43"/>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bookmarkStart w:id="44" w:name="_Ref429478483"/>
            <w:r w:rsidRPr="00DD33C7">
              <w:t xml:space="preserve">после получения всех документов в соответствии с п. </w:t>
            </w:r>
            <w:r w:rsidRPr="00DD33C7">
              <w:fldChar w:fldCharType="begin"/>
            </w:r>
            <w:r w:rsidRPr="00DD33C7">
              <w:instrText xml:space="preserve"> REF _Ref429476369 \r \h  \* MERGEFORMAT </w:instrText>
            </w:r>
            <w:r w:rsidRPr="00DD33C7">
              <w:fldChar w:fldCharType="separate"/>
            </w:r>
            <w:r w:rsidR="000503A4">
              <w:t>8.1.6</w:t>
            </w:r>
            <w:r w:rsidRPr="00DD33C7">
              <w:fldChar w:fldCharType="end"/>
            </w:r>
            <w:r w:rsidRPr="00DD33C7">
              <w:t xml:space="preserve"> Правил страхования, а также п. </w:t>
            </w:r>
            <w:r w:rsidRPr="00DD33C7">
              <w:fldChar w:fldCharType="begin"/>
            </w:r>
            <w:r w:rsidRPr="00DD33C7">
              <w:instrText xml:space="preserve"> REF _Ref413317122 \r \h  \* MERGEFORMAT </w:instrText>
            </w:r>
            <w:r w:rsidRPr="00DD33C7">
              <w:fldChar w:fldCharType="separate"/>
            </w:r>
            <w:r w:rsidR="000503A4">
              <w:t>9.5.5</w:t>
            </w:r>
            <w:r w:rsidRPr="00DD33C7">
              <w:fldChar w:fldCharType="end"/>
            </w:r>
            <w:r w:rsidRPr="00DD33C7">
              <w:t xml:space="preserve"> Правил страхования в течение 15 (пятнадцати) рабочих дней принять решение:</w:t>
            </w:r>
            <w:bookmarkEnd w:id="44"/>
            <w:r w:rsidRPr="00DD33C7">
              <w:t xml:space="preserve"> </w:t>
            </w:r>
          </w:p>
          <w:p w:rsidR="007920EA" w:rsidRPr="00DD33C7" w:rsidRDefault="007920EA" w:rsidP="00F21192">
            <w:pPr>
              <w:numPr>
                <w:ilvl w:val="4"/>
                <w:numId w:val="15"/>
              </w:numPr>
              <w:tabs>
                <w:tab w:val="left" w:pos="709"/>
              </w:tabs>
              <w:spacing w:before="60" w:after="60"/>
            </w:pPr>
            <w:r w:rsidRPr="00DD33C7">
              <w:t xml:space="preserve">о признании заявленного события страховым случаем и составить страховой акт; </w:t>
            </w:r>
          </w:p>
          <w:p w:rsidR="007920EA" w:rsidRPr="00DD33C7" w:rsidRDefault="007920EA" w:rsidP="00F21192">
            <w:pPr>
              <w:numPr>
                <w:ilvl w:val="4"/>
                <w:numId w:val="15"/>
              </w:numPr>
              <w:tabs>
                <w:tab w:val="left" w:pos="709"/>
              </w:tabs>
              <w:spacing w:before="60" w:after="60"/>
            </w:pPr>
            <w:r w:rsidRPr="00DD33C7">
              <w:t xml:space="preserve">об отказе в страховой выплате, непризнании события страховым случаем; </w:t>
            </w:r>
          </w:p>
          <w:p w:rsidR="007920EA" w:rsidRPr="00DD33C7" w:rsidRDefault="007920EA" w:rsidP="00F21192">
            <w:pPr>
              <w:numPr>
                <w:ilvl w:val="4"/>
                <w:numId w:val="15"/>
              </w:numPr>
              <w:tabs>
                <w:tab w:val="left" w:pos="709"/>
              </w:tabs>
              <w:spacing w:before="60" w:after="60"/>
            </w:pPr>
            <w:r w:rsidRPr="00DD33C7">
              <w:t>о проведении страхового расследования с указанием перечня документов и/или мероприятий, необходимых для принятия решения (в этом случае решение о страховой выплате либо об отказе в страховой выплате принимается в течение 10 (десяти) рабочих дней после завершения страхового расследования). Срок проведения страхового расследования – не более 20 (двадцати) рабочих дней. Если для проведения страхового расследования необходимо получение документов от Страхователя, то исчисление срока начинается со дня их получения;</w:t>
            </w:r>
          </w:p>
        </w:tc>
      </w:tr>
      <w:tr w:rsidR="007920EA" w:rsidRPr="00DD33C7" w:rsidTr="00182895">
        <w:tc>
          <w:tcPr>
            <w:tcW w:w="5000" w:type="pct"/>
            <w:shd w:val="clear" w:color="auto" w:fill="auto"/>
          </w:tcPr>
          <w:p w:rsidR="007920EA" w:rsidRPr="00DD33C7" w:rsidRDefault="007920EA" w:rsidP="00A2041F">
            <w:pPr>
              <w:numPr>
                <w:ilvl w:val="2"/>
                <w:numId w:val="15"/>
              </w:numPr>
              <w:tabs>
                <w:tab w:val="left" w:pos="709"/>
              </w:tabs>
              <w:spacing w:before="60" w:after="60"/>
            </w:pPr>
            <w:r w:rsidRPr="00DD33C7">
              <w:t xml:space="preserve">в течение 3 (трех) рабочих дней направить Страхователю письменное уведомление о решении, принятом в соответствии с п. </w:t>
            </w:r>
            <w:r w:rsidRPr="00DD33C7">
              <w:fldChar w:fldCharType="begin"/>
            </w:r>
            <w:r w:rsidRPr="00DD33C7">
              <w:instrText xml:space="preserve"> REF _Ref429478483 \r \h  \* MERGEFORMAT </w:instrText>
            </w:r>
            <w:r w:rsidRPr="00DD33C7">
              <w:fldChar w:fldCharType="separate"/>
            </w:r>
            <w:r w:rsidR="000503A4">
              <w:t>8.1.7</w:t>
            </w:r>
            <w:r w:rsidRPr="00DD33C7">
              <w:fldChar w:fldCharType="end"/>
            </w:r>
            <w:r w:rsidRPr="00DD33C7">
              <w:t xml:space="preserve"> Правил страхования. В случае принятия решения о проведении страхового расследования уведомление должно содержать перечень документов (в соответствии с п. </w:t>
            </w:r>
            <w:r w:rsidRPr="00DD33C7">
              <w:fldChar w:fldCharType="begin"/>
            </w:r>
            <w:r w:rsidRPr="00DD33C7">
              <w:instrText xml:space="preserve"> REF _Ref410837453 \r \h  \* MERGEFORMAT </w:instrText>
            </w:r>
            <w:r w:rsidRPr="00DD33C7">
              <w:fldChar w:fldCharType="separate"/>
            </w:r>
            <w:r w:rsidR="000503A4">
              <w:t>9.6</w:t>
            </w:r>
            <w:r w:rsidRPr="00DD33C7">
              <w:fldChar w:fldCharType="end"/>
            </w:r>
            <w:r w:rsidRPr="00DD33C7">
              <w:t xml:space="preserve"> Правил страхования), которые должны быть предоставлены Страхователем</w:t>
            </w:r>
            <w:r w:rsidR="00A2041F">
              <w:t>;</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в течение 10 (десяти) рабочих дней с момента принятия решения о признании заявленного события страховым случаем произвести страховую выплату.</w:t>
            </w:r>
          </w:p>
        </w:tc>
      </w:tr>
      <w:tr w:rsidR="007920EA" w:rsidRPr="00DD33C7" w:rsidTr="00182895">
        <w:tc>
          <w:tcPr>
            <w:tcW w:w="5000" w:type="pct"/>
            <w:shd w:val="clear" w:color="auto" w:fill="auto"/>
          </w:tcPr>
          <w:p w:rsidR="007920EA" w:rsidRPr="00DD33C7" w:rsidRDefault="007920EA" w:rsidP="00F21192">
            <w:pPr>
              <w:numPr>
                <w:ilvl w:val="1"/>
                <w:numId w:val="15"/>
              </w:numPr>
              <w:tabs>
                <w:tab w:val="left" w:pos="709"/>
              </w:tabs>
              <w:spacing w:before="60" w:after="60"/>
              <w:rPr>
                <w:b/>
              </w:rPr>
            </w:pPr>
            <w:r w:rsidRPr="00DD33C7">
              <w:rPr>
                <w:b/>
              </w:rPr>
              <w:t>Страхователь обязан:</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bookmarkStart w:id="45" w:name="_Ref411262524"/>
            <w:r w:rsidRPr="00DD33C7">
              <w:t>при заключении договора сельскохозяйственного страхования сообщить Страховщику обо всех известных ему обстоятельствах, имеющих существенное значение для определения вероятности наступления страхового случая и размера возможных убытков от его наступления, а также обо всех заключенных или заключаемых договорах страхования в отношении застрахованных сельскохозяйственных культур, посадок многолетних насаждений.</w:t>
            </w:r>
          </w:p>
          <w:p w:rsidR="007920EA" w:rsidRPr="00DD33C7" w:rsidRDefault="007920EA" w:rsidP="00F21192">
            <w:pPr>
              <w:tabs>
                <w:tab w:val="left" w:pos="709"/>
              </w:tabs>
              <w:spacing w:before="60" w:after="60"/>
            </w:pPr>
            <w:r w:rsidRPr="00DD33C7">
              <w:t>Существенными признаются обстоятельства, оговоренные в договоре сельскохозяйственного страхования и в заявлении на страхование, а также в письменном запросе Страховщика;</w:t>
            </w:r>
            <w:bookmarkEnd w:id="45"/>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уплачивать страховую премию (страховые взносы) в размере и порядке, определенные договором сельскохозяйственного страхования;</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соблюдать агротехнику, в том числе выполнять все мероприятия, предусмотренные технологической картой, в полном объеме;</w:t>
            </w:r>
          </w:p>
        </w:tc>
      </w:tr>
      <w:tr w:rsidR="007920EA" w:rsidRPr="00DD33C7" w:rsidTr="00182895">
        <w:tc>
          <w:tcPr>
            <w:tcW w:w="5000" w:type="pct"/>
            <w:shd w:val="clear" w:color="auto" w:fill="auto"/>
          </w:tcPr>
          <w:p w:rsidR="007920EA" w:rsidRPr="00DD33C7" w:rsidRDefault="007920EA" w:rsidP="00A2041F">
            <w:pPr>
              <w:numPr>
                <w:ilvl w:val="2"/>
                <w:numId w:val="15"/>
              </w:numPr>
              <w:tabs>
                <w:tab w:val="left" w:pos="709"/>
              </w:tabs>
              <w:spacing w:before="60" w:after="60"/>
            </w:pPr>
            <w:r w:rsidRPr="00DD33C7">
              <w:t>составлять технологическую карту с учетом планирования всех агротехнических мероприятий (в том числе норм внесения удобрений, средств защиты растений и т.</w:t>
            </w:r>
            <w:r w:rsidR="00A2041F">
              <w:t xml:space="preserve"> </w:t>
            </w:r>
            <w:r w:rsidRPr="00DD33C7">
              <w:t>п.), необходимых для получения урожайности в размере не менее чем урожайность, принятая при заключении договора сельскохозяйственного страхования;</w:t>
            </w:r>
          </w:p>
        </w:tc>
      </w:tr>
      <w:tr w:rsidR="007920EA" w:rsidRPr="00DD33C7" w:rsidTr="00182895">
        <w:tc>
          <w:tcPr>
            <w:tcW w:w="5000" w:type="pct"/>
            <w:shd w:val="clear" w:color="auto" w:fill="auto"/>
          </w:tcPr>
          <w:p w:rsidR="007920EA" w:rsidRPr="00DD33C7" w:rsidRDefault="007920EA" w:rsidP="008F26C9">
            <w:pPr>
              <w:numPr>
                <w:ilvl w:val="2"/>
                <w:numId w:val="15"/>
              </w:numPr>
              <w:tabs>
                <w:tab w:val="left" w:pos="709"/>
              </w:tabs>
              <w:spacing w:before="60" w:after="60"/>
            </w:pPr>
            <w:r w:rsidRPr="00DD33C7">
              <w:t>письменно согласовать со Страховщиком внесение изменений в технологическую карту, если они необходимы в целях предотвращения и/или уменьшения убытка Страхователя (Выгодоприобретателя), в целях устранения причин, способствующих возникновению дополнительного убытка</w:t>
            </w:r>
            <w:r w:rsidR="008F26C9">
              <w:t xml:space="preserve">, </w:t>
            </w:r>
            <w:r w:rsidR="008F26C9" w:rsidRPr="00DD33C7">
              <w:t>а также</w:t>
            </w:r>
            <w:r w:rsidR="003A282E">
              <w:t xml:space="preserve"> </w:t>
            </w:r>
            <w:r w:rsidR="00A2041F">
              <w:t xml:space="preserve">в случае </w:t>
            </w:r>
            <w:r w:rsidR="003A282E">
              <w:t>целесообразности проведения какого-либо агротехнического приема в сложившихся условиях</w:t>
            </w:r>
            <w:r w:rsidRPr="00DD33C7">
              <w:t>;</w:t>
            </w:r>
          </w:p>
        </w:tc>
      </w:tr>
      <w:tr w:rsidR="007920EA" w:rsidRPr="00DD33C7" w:rsidTr="00182895">
        <w:tc>
          <w:tcPr>
            <w:tcW w:w="5000" w:type="pct"/>
            <w:shd w:val="clear" w:color="auto" w:fill="auto"/>
          </w:tcPr>
          <w:p w:rsidR="007920EA" w:rsidRPr="00DD33C7" w:rsidRDefault="007920EA" w:rsidP="00A2041F">
            <w:pPr>
              <w:numPr>
                <w:ilvl w:val="2"/>
                <w:numId w:val="15"/>
              </w:numPr>
              <w:tabs>
                <w:tab w:val="left" w:pos="709"/>
              </w:tabs>
              <w:spacing w:before="60" w:after="60"/>
            </w:pPr>
            <w:r w:rsidRPr="00DD33C7">
              <w:t xml:space="preserve">по запросу Страховщика предоставить заверенную копию карты полей с указанием посеянной/посаженной сельскохозяйственной культуры или </w:t>
            </w:r>
            <w:r w:rsidR="00A2041F">
              <w:t xml:space="preserve">группы </w:t>
            </w:r>
            <w:r w:rsidRPr="00DD33C7">
              <w:t>посадок многолетних насаждений, сорта, номера и площади каждого поля, а также географической привязкой (кадастровый номер, географические координаты или привязка к населенным пунктам);</w:t>
            </w:r>
          </w:p>
        </w:tc>
      </w:tr>
      <w:tr w:rsidR="007920EA" w:rsidRPr="00DD33C7" w:rsidTr="00182895">
        <w:tc>
          <w:tcPr>
            <w:tcW w:w="5000" w:type="pct"/>
            <w:shd w:val="clear" w:color="auto" w:fill="auto"/>
          </w:tcPr>
          <w:p w:rsidR="007920EA" w:rsidRPr="00DD33C7" w:rsidRDefault="007920EA" w:rsidP="003A282E">
            <w:pPr>
              <w:numPr>
                <w:ilvl w:val="2"/>
                <w:numId w:val="15"/>
              </w:numPr>
              <w:tabs>
                <w:tab w:val="left" w:pos="709"/>
              </w:tabs>
              <w:spacing w:before="60" w:after="60"/>
            </w:pPr>
            <w:bookmarkStart w:id="46" w:name="_Ref411007469"/>
            <w:r w:rsidRPr="00DD33C7">
              <w:t xml:space="preserve">предоставить в органы управления АПК </w:t>
            </w:r>
            <w:r w:rsidR="003A282E" w:rsidRPr="00DD33C7">
              <w:t xml:space="preserve">субъекта Российской Федерации </w:t>
            </w:r>
            <w:r w:rsidRPr="00DD33C7">
              <w:t xml:space="preserve">заявление о перечислении целевых средств на расчетный счет страховой организации (Страховщика) и все необходимые документы, предусмотренные нормативным правовым актом органа исполнительной власти субъекта Российской Федерации для получения государственной поддержки. Указанные документы должны быть представлены Страхователем в течение 5 (пяти) рабочих дней с даты уплаты 50 % (пятидесяти процентов) страховой премии по договору сельскохозяйственного страхования или в течение 5 (пяти) рабочих дней с даты начала приема документов, установленной соответствующим нормативным актом органа исполнительной власти субъекта </w:t>
            </w:r>
            <w:r w:rsidR="003A282E" w:rsidRPr="00DD33C7">
              <w:t>Российской Федерации</w:t>
            </w:r>
            <w:r w:rsidRPr="00DD33C7">
              <w:t>, если такая дата наступает по истечении более чем 5 (пяти) рабочих дней с даты уплаты 50 % (пятидесяти процентов) страховой премии по договору сельскохозяйственного страхования;</w:t>
            </w:r>
            <w:bookmarkEnd w:id="46"/>
          </w:p>
        </w:tc>
      </w:tr>
      <w:tr w:rsidR="007920EA" w:rsidRPr="00DD33C7" w:rsidTr="00182895">
        <w:tc>
          <w:tcPr>
            <w:tcW w:w="5000" w:type="pct"/>
            <w:shd w:val="clear" w:color="auto" w:fill="auto"/>
          </w:tcPr>
          <w:p w:rsidR="007920EA" w:rsidRPr="00DD33C7" w:rsidRDefault="007920EA" w:rsidP="00A2041F">
            <w:pPr>
              <w:numPr>
                <w:ilvl w:val="2"/>
                <w:numId w:val="15"/>
              </w:numPr>
              <w:tabs>
                <w:tab w:val="left" w:pos="709"/>
              </w:tabs>
              <w:spacing w:before="60" w:after="60"/>
            </w:pPr>
            <w:r w:rsidRPr="00DD33C7">
              <w:t>предоставить Страховщику возможность произвести осмотр посевных/посадочных площадей сельскохозяйственных культур, участков посадок многолетних насаждений, в том числе с привлечением независимых экспертов, а также данных дистанционного мониторинга Земли;</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 xml:space="preserve">в течение срока действия договора сельскохозяйственного страхования письменно сообщить Страховщику в течение 3 (трех) календарных дней с момента выявления факта изменения любых существенных обстоятельств (п. </w:t>
            </w:r>
            <w:r w:rsidRPr="00DD33C7">
              <w:fldChar w:fldCharType="begin"/>
            </w:r>
            <w:r w:rsidRPr="00DD33C7">
              <w:instrText xml:space="preserve"> REF _Ref411262524 \r \h  \* MERGEFORMAT </w:instrText>
            </w:r>
            <w:r w:rsidRPr="00DD33C7">
              <w:fldChar w:fldCharType="separate"/>
            </w:r>
            <w:r w:rsidR="000503A4">
              <w:t>8.2.1</w:t>
            </w:r>
            <w:r w:rsidRPr="00DD33C7">
              <w:fldChar w:fldCharType="end"/>
            </w:r>
            <w:r w:rsidRPr="00DD33C7">
              <w:t xml:space="preserve"> настоящих Правил страхования), сообщенных Страховщику при заключении договора сельскохозяйственного страхования;</w:t>
            </w:r>
          </w:p>
        </w:tc>
      </w:tr>
      <w:tr w:rsidR="007920EA" w:rsidRPr="00DD33C7" w:rsidTr="00182895">
        <w:tc>
          <w:tcPr>
            <w:tcW w:w="5000" w:type="pct"/>
            <w:shd w:val="clear" w:color="auto" w:fill="auto"/>
          </w:tcPr>
          <w:p w:rsidR="007920EA" w:rsidRPr="00DD33C7" w:rsidRDefault="007920EA" w:rsidP="00A2041F">
            <w:pPr>
              <w:numPr>
                <w:ilvl w:val="2"/>
                <w:numId w:val="15"/>
              </w:numPr>
              <w:tabs>
                <w:tab w:val="left" w:pos="709"/>
              </w:tabs>
              <w:spacing w:before="60" w:after="60"/>
            </w:pPr>
            <w:bookmarkStart w:id="47" w:name="_Ref438491428"/>
            <w:r w:rsidRPr="00DD33C7">
              <w:t xml:space="preserve">если посевы/посадки сельскохозяйственных культур погибли или частично погибли (повреждены) в результате событий, предусмотренных п. </w:t>
            </w:r>
            <w:r w:rsidRPr="00DD33C7">
              <w:fldChar w:fldCharType="begin"/>
            </w:r>
            <w:r w:rsidRPr="00DD33C7">
              <w:instrText xml:space="preserve"> REF _Ref409161548 \r \h  \* MERGEFORMAT </w:instrText>
            </w:r>
            <w:r w:rsidRPr="00DD33C7">
              <w:fldChar w:fldCharType="separate"/>
            </w:r>
            <w:r w:rsidR="000503A4">
              <w:t>4.2</w:t>
            </w:r>
            <w:r w:rsidRPr="00DD33C7">
              <w:fldChar w:fldCharType="end"/>
            </w:r>
            <w:r w:rsidRPr="00DD33C7">
              <w:t xml:space="preserve"> Правил страхования, и по агротехническим срокам возможен пересев/подсев, то Страхователь (Выгодоприобретатель) обязан произвести пересев/подсев за свой счет. При признании произошедшего события, ставшего причиной проведения подсева/пересева, страховым случаем, затраты Страхователя на пересев/подсев, возмещаются в соответствии с п. </w:t>
            </w:r>
            <w:r w:rsidRPr="00DD33C7">
              <w:fldChar w:fldCharType="begin"/>
            </w:r>
            <w:r w:rsidRPr="00DD33C7">
              <w:instrText xml:space="preserve"> REF _Ref413328255 \r \h  \* MERGEFORMAT </w:instrText>
            </w:r>
            <w:r w:rsidRPr="00DD33C7">
              <w:fldChar w:fldCharType="separate"/>
            </w:r>
            <w:r w:rsidR="000503A4">
              <w:t>9.10</w:t>
            </w:r>
            <w:r w:rsidRPr="00DD33C7">
              <w:fldChar w:fldCharType="end"/>
            </w:r>
            <w:r w:rsidRPr="00DD33C7">
              <w:t xml:space="preserve"> настоящих Правил страхования;</w:t>
            </w:r>
            <w:bookmarkEnd w:id="47"/>
          </w:p>
        </w:tc>
      </w:tr>
      <w:tr w:rsidR="007920EA" w:rsidRPr="00DD33C7" w:rsidTr="00182895">
        <w:tc>
          <w:tcPr>
            <w:tcW w:w="5000" w:type="pct"/>
            <w:shd w:val="clear" w:color="auto" w:fill="auto"/>
          </w:tcPr>
          <w:p w:rsidR="007920EA" w:rsidRPr="00DD33C7" w:rsidRDefault="007920EA" w:rsidP="00A2041F">
            <w:pPr>
              <w:numPr>
                <w:ilvl w:val="2"/>
                <w:numId w:val="15"/>
              </w:numPr>
              <w:tabs>
                <w:tab w:val="left" w:pos="709"/>
              </w:tabs>
              <w:spacing w:before="60" w:after="60"/>
            </w:pPr>
            <w:bookmarkStart w:id="48" w:name="_Ref438119879"/>
            <w:r w:rsidRPr="00DD33C7">
              <w:t>после того как ему стало известно о наступлении страхового случая, незамедлительно любым доступным способом уведомить о его наступлении Страховщика, а также в течение 3 (трех) рабочих дней письменно;</w:t>
            </w:r>
            <w:bookmarkEnd w:id="48"/>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bookmarkStart w:id="49" w:name="_Ref429493634"/>
            <w:bookmarkStart w:id="50" w:name="_Ref411440023"/>
            <w:r w:rsidRPr="00DD33C7">
              <w:t>направить Страховщику Заявление на выплату страхового возмещения:</w:t>
            </w:r>
            <w:bookmarkEnd w:id="49"/>
          </w:p>
          <w:p w:rsidR="007920EA" w:rsidRPr="00DD33C7" w:rsidRDefault="007920EA" w:rsidP="00F21192">
            <w:pPr>
              <w:numPr>
                <w:ilvl w:val="4"/>
                <w:numId w:val="15"/>
              </w:numPr>
              <w:tabs>
                <w:tab w:val="left" w:pos="709"/>
              </w:tabs>
              <w:spacing w:before="60" w:after="60"/>
            </w:pPr>
            <w:r w:rsidRPr="00DD33C7">
              <w:t xml:space="preserve">при страховании урожая – в течение 5 (пяти) рабочих дней после окончания уборки урожая и составления документов, предусмотренных п. </w:t>
            </w:r>
            <w:r w:rsidRPr="00DD33C7">
              <w:fldChar w:fldCharType="begin"/>
            </w:r>
            <w:r w:rsidRPr="00DD33C7">
              <w:instrText xml:space="preserve"> REF _Ref413317122 \r \h  \* MERGEFORMAT </w:instrText>
            </w:r>
            <w:r w:rsidRPr="00DD33C7">
              <w:fldChar w:fldCharType="separate"/>
            </w:r>
            <w:r w:rsidR="000503A4">
              <w:t>9.5.5</w:t>
            </w:r>
            <w:r w:rsidRPr="00DD33C7">
              <w:fldChar w:fldCharType="end"/>
            </w:r>
            <w:r w:rsidRPr="00DD33C7">
              <w:t xml:space="preserve"> Правил страхования;</w:t>
            </w:r>
          </w:p>
          <w:p w:rsidR="007920EA" w:rsidRPr="00DD33C7" w:rsidRDefault="007920EA" w:rsidP="00F21192">
            <w:pPr>
              <w:numPr>
                <w:ilvl w:val="4"/>
                <w:numId w:val="15"/>
              </w:numPr>
              <w:tabs>
                <w:tab w:val="left" w:pos="709"/>
              </w:tabs>
              <w:spacing w:before="60" w:after="60"/>
            </w:pPr>
            <w:r w:rsidRPr="00DD33C7">
              <w:t>при страховании многолетних насаждений – в течение 30 (тридцати) рабочих дней после утраты (гибели) многолетних насаждений.</w:t>
            </w:r>
            <w:bookmarkEnd w:id="50"/>
          </w:p>
          <w:p w:rsidR="007920EA" w:rsidRPr="00DD33C7" w:rsidRDefault="007920EA" w:rsidP="00F21192">
            <w:pPr>
              <w:tabs>
                <w:tab w:val="left" w:pos="709"/>
              </w:tabs>
              <w:spacing w:before="60" w:after="60"/>
            </w:pPr>
            <w:r w:rsidRPr="00DD33C7">
              <w:t xml:space="preserve">Заявление на выплату страхового возмещения подается с приложением документов, указанных в п. </w:t>
            </w:r>
            <w:r w:rsidRPr="00DD33C7">
              <w:fldChar w:fldCharType="begin"/>
            </w:r>
            <w:r w:rsidRPr="00DD33C7">
              <w:instrText xml:space="preserve"> REF _Ref409165081 \r \h  \* MERGEFORMAT </w:instrText>
            </w:r>
            <w:r w:rsidRPr="00DD33C7">
              <w:fldChar w:fldCharType="separate"/>
            </w:r>
            <w:r w:rsidR="000503A4">
              <w:t>9.5</w:t>
            </w:r>
            <w:r w:rsidRPr="00DD33C7">
              <w:fldChar w:fldCharType="end"/>
            </w:r>
            <w:r w:rsidRPr="00DD33C7">
              <w:t xml:space="preserve"> Правил страхования.</w:t>
            </w:r>
          </w:p>
        </w:tc>
      </w:tr>
      <w:tr w:rsidR="007920EA" w:rsidRPr="00DD33C7" w:rsidTr="00182895">
        <w:tc>
          <w:tcPr>
            <w:tcW w:w="5000" w:type="pct"/>
            <w:shd w:val="clear" w:color="auto" w:fill="auto"/>
          </w:tcPr>
          <w:p w:rsidR="007920EA" w:rsidRPr="00DD33C7" w:rsidRDefault="007920EA" w:rsidP="00F21192">
            <w:pPr>
              <w:numPr>
                <w:ilvl w:val="1"/>
                <w:numId w:val="15"/>
              </w:numPr>
              <w:tabs>
                <w:tab w:val="left" w:pos="709"/>
              </w:tabs>
              <w:spacing w:before="60" w:after="60"/>
              <w:rPr>
                <w:b/>
              </w:rPr>
            </w:pPr>
            <w:r w:rsidRPr="00DD33C7">
              <w:rPr>
                <w:b/>
              </w:rPr>
              <w:t>Страховщик имеет право:</w:t>
            </w:r>
          </w:p>
        </w:tc>
      </w:tr>
      <w:tr w:rsidR="007920EA" w:rsidRPr="00DD33C7" w:rsidTr="00182895">
        <w:tc>
          <w:tcPr>
            <w:tcW w:w="5000" w:type="pct"/>
            <w:shd w:val="clear" w:color="auto" w:fill="auto"/>
          </w:tcPr>
          <w:p w:rsidR="007920EA" w:rsidRPr="00DD33C7" w:rsidRDefault="007920EA" w:rsidP="00D44041">
            <w:pPr>
              <w:numPr>
                <w:ilvl w:val="2"/>
                <w:numId w:val="15"/>
              </w:numPr>
              <w:tabs>
                <w:tab w:val="left" w:pos="709"/>
              </w:tabs>
              <w:spacing w:before="60" w:after="60"/>
            </w:pPr>
            <w:r w:rsidRPr="00DD33C7">
              <w:t>выяснять самостоятельно причины и обстоятельства заявленного Страхователем (Выгодоприобретателем) события, имеющего признаки страхового, в том числе с выездом на место, а также направлять запросы в компетентные органы (Росгидромет, станции защиты растений, карантинную инспекцию, научно-исследовательские учреждения и т. п.);</w:t>
            </w:r>
          </w:p>
        </w:tc>
      </w:tr>
      <w:tr w:rsidR="007920EA" w:rsidRPr="00DD33C7" w:rsidTr="00182895">
        <w:tc>
          <w:tcPr>
            <w:tcW w:w="5000" w:type="pct"/>
            <w:shd w:val="clear" w:color="auto" w:fill="auto"/>
          </w:tcPr>
          <w:p w:rsidR="007920EA" w:rsidRPr="00DD33C7" w:rsidRDefault="007920EA" w:rsidP="00A2041F">
            <w:pPr>
              <w:numPr>
                <w:ilvl w:val="2"/>
                <w:numId w:val="15"/>
              </w:numPr>
              <w:tabs>
                <w:tab w:val="left" w:pos="709"/>
              </w:tabs>
              <w:spacing w:before="60" w:after="60"/>
            </w:pPr>
            <w:r w:rsidRPr="00DD33C7">
              <w:t>проводить обследования сельскохозяйственных культур и посадок многолетних насаждений как перед принятием их на страхование, так и в течение периода вегетации и уборки сельскохозяйственных культур;</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требовать от Выгодоприобретателя выполнения обязанностей по договору сельскохозяйственного страхования, включая обязанности, лежащие на Страхователе, но не выполненные им</w:t>
            </w:r>
            <w:r w:rsidR="003A282E">
              <w:t>,</w:t>
            </w:r>
            <w:r w:rsidRPr="00DD33C7">
              <w:t xml:space="preserve"> при предъявлении Выгодоприобретателем требования о страховой выплате по договору сельскохозяйственного страхования;</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привлекать к обследованию посевов/посадок, урегулированию убытков независимые экспертные организации (экспертов). Привлечение независимых экспертов в случае наличия разногласия сторон осуществляется в соответствии с Федеральным законом №</w:t>
            </w:r>
            <w:r w:rsidR="00A2041F">
              <w:t xml:space="preserve"> </w:t>
            </w:r>
            <w:r w:rsidRPr="00DD33C7">
              <w:t>260-ФЗ в действовавшей на момент заключения договора сельскохозяйственного страхования редакции;</w:t>
            </w:r>
          </w:p>
        </w:tc>
      </w:tr>
      <w:tr w:rsidR="007920EA" w:rsidRPr="00DD33C7" w:rsidTr="00182895">
        <w:tc>
          <w:tcPr>
            <w:tcW w:w="5000" w:type="pct"/>
            <w:shd w:val="clear" w:color="auto" w:fill="auto"/>
          </w:tcPr>
          <w:p w:rsidR="007920EA" w:rsidRPr="00DD33C7" w:rsidRDefault="007920EA" w:rsidP="00A2041F">
            <w:pPr>
              <w:numPr>
                <w:ilvl w:val="2"/>
                <w:numId w:val="15"/>
              </w:numPr>
              <w:tabs>
                <w:tab w:val="left" w:pos="709"/>
              </w:tabs>
              <w:spacing w:before="60" w:after="60"/>
            </w:pPr>
            <w:r w:rsidRPr="00DD33C7">
              <w:t xml:space="preserve">обоснованно и мотивированно потребовать изменения условий договора сельскохозяйственного страхования и/или уплаты Страхователем (Выгодоприобретателем) дополнительной страховой премии соразмерно увеличению степени страхового риска при существенном изменении обстоятельств по сравнению с указанными в п. </w:t>
            </w:r>
            <w:r w:rsidRPr="00DD33C7">
              <w:fldChar w:fldCharType="begin"/>
            </w:r>
            <w:r w:rsidRPr="00DD33C7">
              <w:instrText xml:space="preserve"> REF _Ref411262524 \r \h  \* MERGEFORMAT </w:instrText>
            </w:r>
            <w:r w:rsidRPr="00DD33C7">
              <w:fldChar w:fldCharType="separate"/>
            </w:r>
            <w:r w:rsidR="000503A4">
              <w:t>8.2.1</w:t>
            </w:r>
            <w:r w:rsidRPr="00DD33C7">
              <w:fldChar w:fldCharType="end"/>
            </w:r>
            <w:r w:rsidRPr="00DD33C7">
              <w:t xml:space="preserve"> Правил страхования;</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отсрочить решение вопроса о страховой выплате в случае возбуждения против Страхователя (Выгодоприобретателя) уголовного или административного дела по факту утраты (гибели) урожая сельскохозяйственной культуры, посадок многолетних насаждений до вынесения судебного решения или приостановления производства по делу (закрытия дела).</w:t>
            </w:r>
          </w:p>
        </w:tc>
      </w:tr>
      <w:tr w:rsidR="007920EA" w:rsidRPr="00DD33C7" w:rsidTr="00182895">
        <w:tc>
          <w:tcPr>
            <w:tcW w:w="5000" w:type="pct"/>
            <w:shd w:val="clear" w:color="auto" w:fill="auto"/>
          </w:tcPr>
          <w:p w:rsidR="007920EA" w:rsidRPr="00DD33C7" w:rsidRDefault="007920EA" w:rsidP="00F21192">
            <w:pPr>
              <w:numPr>
                <w:ilvl w:val="1"/>
                <w:numId w:val="15"/>
              </w:numPr>
              <w:tabs>
                <w:tab w:val="left" w:pos="709"/>
              </w:tabs>
              <w:spacing w:before="60" w:after="60"/>
              <w:rPr>
                <w:b/>
              </w:rPr>
            </w:pPr>
            <w:r w:rsidRPr="00DD33C7">
              <w:rPr>
                <w:b/>
              </w:rPr>
              <w:t>Страхователь имеет право:</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получить от Страховщика (представителей Страховщика) разъяснения условий страхования;</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получить от Страховщика (представителей Страховщика) информацию о работе страховой организации, не содержащую сведений, являющихся коммерческой тайной;</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при наступлении страхового случая в установленный настоящими Правилами страхования срок получить страховую выплату в соответствии с условиями договора сельскохозяйственного страхования и настоящих Правил страхования, в пределах установленной договором сельскохозяйственного страхования страховой суммы;</w:t>
            </w:r>
          </w:p>
        </w:tc>
      </w:tr>
      <w:tr w:rsidR="007920EA" w:rsidRPr="00DD33C7" w:rsidTr="00182895">
        <w:tc>
          <w:tcPr>
            <w:tcW w:w="5000" w:type="pct"/>
            <w:shd w:val="clear" w:color="auto" w:fill="auto"/>
          </w:tcPr>
          <w:p w:rsidR="007920EA" w:rsidRPr="00DD33C7" w:rsidRDefault="007920EA" w:rsidP="006E3158">
            <w:pPr>
              <w:numPr>
                <w:ilvl w:val="2"/>
                <w:numId w:val="15"/>
              </w:numPr>
              <w:tabs>
                <w:tab w:val="left" w:pos="709"/>
              </w:tabs>
              <w:spacing w:before="60" w:after="60"/>
            </w:pPr>
            <w:r w:rsidRPr="00DD33C7">
              <w:t>при реорганизации Страхователя, являющегося юридическим лицом, в течение срока действия договора сельскохозяйственного страхования</w:t>
            </w:r>
            <w:r w:rsidR="006E3158">
              <w:t>,</w:t>
            </w:r>
            <w:r w:rsidRPr="00DD33C7">
              <w:t xml:space="preserve"> его права и обязанности по этому договору сельскохозяйственного страхования переходят к соответствующему правопреемнику в порядке, определяемом законодательством </w:t>
            </w:r>
            <w:r w:rsidR="006E3158">
              <w:t>Российской Федерации</w:t>
            </w:r>
            <w:r w:rsidRPr="00DD33C7">
              <w:t>;</w:t>
            </w:r>
          </w:p>
        </w:tc>
      </w:tr>
      <w:tr w:rsidR="007920EA" w:rsidRPr="00DD33C7" w:rsidTr="00182895">
        <w:tc>
          <w:tcPr>
            <w:tcW w:w="5000" w:type="pct"/>
            <w:shd w:val="clear" w:color="auto" w:fill="auto"/>
          </w:tcPr>
          <w:p w:rsidR="007920EA" w:rsidRPr="00DD33C7" w:rsidRDefault="007920EA" w:rsidP="00F21192">
            <w:pPr>
              <w:numPr>
                <w:ilvl w:val="1"/>
                <w:numId w:val="15"/>
              </w:numPr>
              <w:tabs>
                <w:tab w:val="left" w:pos="709"/>
              </w:tabs>
              <w:spacing w:before="60" w:after="60"/>
              <w:rPr>
                <w:b/>
              </w:rPr>
            </w:pPr>
            <w:bookmarkStart w:id="51" w:name="_Ref411007585"/>
            <w:r w:rsidRPr="00DD33C7">
              <w:rPr>
                <w:b/>
              </w:rPr>
              <w:t>При наступлении события, имеющего признаки страхового, Страхователь (Выгодоприобретатель, если он намерен воспользоваться правом на страховую выплату) обязан:</w:t>
            </w:r>
            <w:bookmarkEnd w:id="51"/>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bookmarkStart w:id="52" w:name="_Ref413316450"/>
            <w:bookmarkStart w:id="53" w:name="_Ref438118725"/>
            <w:r w:rsidRPr="00DD33C7">
              <w:t xml:space="preserve">сообщить Страховщику о событии, которое может вызвать снижение урожая сельскохозяйственной культуры, в том числе урожая многолетних насаждений, или потерю многолетними насаждениями жизнеспособности, незамедлительно любым доступным способом, а также в письменной форме в течение 3 (трех) рабочих дней, с момента, когда Страхователю стало известно о наступлении такого события, в том числе наступлении события, имеющего признаки предусмотренного в п. </w:t>
            </w:r>
            <w:r w:rsidRPr="00DD33C7">
              <w:fldChar w:fldCharType="begin"/>
            </w:r>
            <w:r w:rsidRPr="00DD33C7">
              <w:instrText xml:space="preserve"> REF _Ref409161548 \r \h  \* MERGEFORMAT </w:instrText>
            </w:r>
            <w:r w:rsidRPr="00DD33C7">
              <w:fldChar w:fldCharType="separate"/>
            </w:r>
            <w:r w:rsidR="000503A4">
              <w:t>4.2</w:t>
            </w:r>
            <w:r w:rsidRPr="00DD33C7">
              <w:fldChar w:fldCharType="end"/>
            </w:r>
            <w:r w:rsidRPr="00DD33C7">
              <w:t xml:space="preserve"> настоящих Правил страхования</w:t>
            </w:r>
            <w:bookmarkEnd w:id="52"/>
            <w:r w:rsidRPr="00DD33C7">
              <w:t>;</w:t>
            </w:r>
            <w:bookmarkEnd w:id="53"/>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 xml:space="preserve">принять разумные и доступные в сложившихся обстоятельствах меры по предотвращению и уменьшению убытков, возмещаемых по договору сельскохозяйственного страхования, а также по устранению причин, способствующих возникновению дополнительных убытков. </w:t>
            </w:r>
          </w:p>
          <w:p w:rsidR="007920EA" w:rsidRPr="00DD33C7" w:rsidRDefault="007920EA" w:rsidP="00F21192">
            <w:pPr>
              <w:tabs>
                <w:tab w:val="left" w:pos="709"/>
              </w:tabs>
              <w:spacing w:before="60" w:after="60"/>
            </w:pPr>
            <w:r w:rsidRPr="00DD33C7">
              <w:t>Страховщик освобождается от возмещения убытков, возникших вследствие того, что Страхователь (Выгодоприобретатель) умышленно не принял разумных и доступных ему мер по уменьшению возможных убытков;</w:t>
            </w:r>
          </w:p>
        </w:tc>
      </w:tr>
      <w:tr w:rsidR="007920EA" w:rsidRPr="00DD33C7" w:rsidTr="00182895">
        <w:tc>
          <w:tcPr>
            <w:tcW w:w="5000" w:type="pct"/>
            <w:shd w:val="clear" w:color="auto" w:fill="auto"/>
          </w:tcPr>
          <w:p w:rsidR="007920EA" w:rsidRPr="00DD33C7" w:rsidRDefault="007920EA" w:rsidP="006E3158">
            <w:pPr>
              <w:numPr>
                <w:ilvl w:val="2"/>
                <w:numId w:val="15"/>
              </w:numPr>
              <w:tabs>
                <w:tab w:val="left" w:pos="709"/>
              </w:tabs>
              <w:spacing w:before="60" w:after="60"/>
            </w:pPr>
            <w:r w:rsidRPr="00DD33C7">
              <w:t>сохранить пострадавшие сельскохозяйственные культуры, посадки многолетних насаждений в том виде, в котором они оказались после наступления события, имеющего признаки страхового. Страхователь имеет право изменять картину состояния сельскохозяйственных культур только в том случае, если это диктуется соображениями безопасности, необходимостью уменьшения размеров убытка или с письменного согласия Страховщика. Если Страхователь намеревается изменить картину состояния сельскохозяйственных культур по вышеуказанным причинам, он обязан наиболее полно зафиксировать картину утраты (гибели) и/или повреждения сельскохозяйственной культуры с помощью фото</w:t>
            </w:r>
            <w:r w:rsidR="006E3158">
              <w:t xml:space="preserve">-, </w:t>
            </w:r>
            <w:r w:rsidRPr="00DD33C7">
              <w:t>видеосъемки;</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предоставлять Страховщику и/или эксперту возможность беспрепятственного обследования сельскохозяйственных культур, посадок многолетних насаждений, получения документации, подтверждающей выполнение Страхователем всех мероприятий, предусмотренных технологической картой, получения статистической и бухгалтерской отчетности;</w:t>
            </w:r>
          </w:p>
        </w:tc>
      </w:tr>
      <w:tr w:rsidR="007920EA" w:rsidRPr="00DD33C7" w:rsidTr="00182895">
        <w:tc>
          <w:tcPr>
            <w:tcW w:w="5000" w:type="pct"/>
            <w:shd w:val="clear" w:color="auto" w:fill="auto"/>
          </w:tcPr>
          <w:p w:rsidR="007920EA" w:rsidRPr="00DD33C7" w:rsidRDefault="007920EA" w:rsidP="006E3158">
            <w:pPr>
              <w:numPr>
                <w:ilvl w:val="2"/>
                <w:numId w:val="15"/>
              </w:numPr>
              <w:tabs>
                <w:tab w:val="left" w:pos="709"/>
              </w:tabs>
              <w:spacing w:before="60" w:after="60"/>
            </w:pPr>
            <w:r w:rsidRPr="00DD33C7">
              <w:t xml:space="preserve">участвовать совместно со Страховщиком в обследовании посевов сельскохозяйственных культур, посадок многолетних насаждений, в том числе при определении урожайности на корню, с составлением </w:t>
            </w:r>
            <w:r w:rsidR="006E3158">
              <w:t>а</w:t>
            </w:r>
            <w:r w:rsidRPr="00DD33C7">
              <w:t>кта обследования сельскохозяйственных культур (в том числе определения урожайности на корню). Акт обследования сельскохозяйственных культур составляется по форме Страховщика (Приложение № 6 к настоящим Правилам страхования);</w:t>
            </w:r>
          </w:p>
        </w:tc>
      </w:tr>
      <w:tr w:rsidR="007920EA" w:rsidRPr="00DD33C7" w:rsidTr="00182895">
        <w:tc>
          <w:tcPr>
            <w:tcW w:w="5000" w:type="pct"/>
            <w:shd w:val="clear" w:color="auto" w:fill="auto"/>
          </w:tcPr>
          <w:p w:rsidR="007920EA" w:rsidRPr="00DD33C7" w:rsidRDefault="007920EA" w:rsidP="00745534">
            <w:pPr>
              <w:numPr>
                <w:ilvl w:val="2"/>
                <w:numId w:val="15"/>
              </w:numPr>
              <w:tabs>
                <w:tab w:val="left" w:pos="709"/>
              </w:tabs>
              <w:spacing w:before="60" w:after="60"/>
            </w:pPr>
            <w:r w:rsidRPr="00DD33C7">
              <w:t>письменно согласовывать со Страховщиком решение о пересеве (подсеве) сельскохозяйственных культур. При этом Страховщик направляет Страхователю решение о согласовании пересева (подсева) или отказе в течение 3 (трех) рабочих дней с момента получения соответствующего запроса от Страхователя;</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bookmarkStart w:id="54" w:name="_Ref436057573"/>
            <w:bookmarkStart w:id="55" w:name="_Ref432597962"/>
            <w:r w:rsidRPr="00DD33C7">
              <w:t>не позднее чем за 10 (десять) рабочих дней до начала уборочных работ письменно известить Страховщика любым доступным способом, позволяющим зафиксировать факт сообщения:</w:t>
            </w:r>
            <w:bookmarkEnd w:id="54"/>
            <w:r w:rsidRPr="00DD33C7">
              <w:t xml:space="preserve"> </w:t>
            </w:r>
          </w:p>
          <w:p w:rsidR="007920EA" w:rsidRPr="00DD33C7" w:rsidRDefault="007920EA" w:rsidP="00F21192">
            <w:pPr>
              <w:numPr>
                <w:ilvl w:val="4"/>
                <w:numId w:val="15"/>
              </w:numPr>
              <w:tabs>
                <w:tab w:val="left" w:pos="709"/>
              </w:tabs>
              <w:spacing w:before="60" w:after="60"/>
            </w:pPr>
            <w:r w:rsidRPr="00DD33C7">
              <w:t xml:space="preserve">о планируемых датах начала и окончания уборочных работ. При отсутствии такого уведомления срок проведения уборочных работ считается соответствующим указанному в заявлении на страхование. Если сроки уборки отличаются от указанных в заявлении на страхование, Страхователь обязан письменно согласовывать со Страховщиком изменение сроков уборки. Решение об изменении сроков уборки или отказ в изменении (с указанием причины отказа) принимается в срок, установленный п. </w:t>
            </w:r>
            <w:r w:rsidRPr="00DD33C7">
              <w:fldChar w:fldCharType="begin"/>
            </w:r>
            <w:r w:rsidRPr="00DD33C7">
              <w:instrText xml:space="preserve"> REF _Ref437856519 \r \h  \* MERGEFORMAT </w:instrText>
            </w:r>
            <w:r w:rsidRPr="00DD33C7">
              <w:fldChar w:fldCharType="separate"/>
            </w:r>
            <w:r w:rsidR="000503A4">
              <w:t>4.5.2</w:t>
            </w:r>
            <w:r w:rsidRPr="00DD33C7">
              <w:fldChar w:fldCharType="end"/>
            </w:r>
            <w:r w:rsidRPr="00DD33C7">
              <w:t xml:space="preserve"> Правил страхования;</w:t>
            </w:r>
          </w:p>
          <w:p w:rsidR="007920EA" w:rsidRPr="00DD33C7" w:rsidRDefault="007920EA" w:rsidP="00F21192">
            <w:pPr>
              <w:numPr>
                <w:ilvl w:val="4"/>
                <w:numId w:val="15"/>
              </w:numPr>
              <w:tabs>
                <w:tab w:val="left" w:pos="709"/>
              </w:tabs>
              <w:spacing w:before="60" w:after="60"/>
            </w:pPr>
            <w:r w:rsidRPr="00DD33C7">
              <w:t>о дате определения урожайности на корню. Урожайность определяется по методике, согласованной Страхователем и Страховщиком в соответствии с Приложением № 5 к Правилам страхования;</w:t>
            </w:r>
            <w:bookmarkEnd w:id="55"/>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bookmarkStart w:id="56" w:name="_Ref432599228"/>
            <w:bookmarkStart w:id="57" w:name="_Ref432598065"/>
            <w:r w:rsidRPr="00DD33C7">
              <w:t>сообщить Страховщику незамедлительно любым доступным способом (телефонная связь, телеграф, электронная почта), а также в течение 1 (одного) рабочего дня направить письменное уведомление:</w:t>
            </w:r>
            <w:bookmarkEnd w:id="56"/>
          </w:p>
          <w:p w:rsidR="007920EA" w:rsidRPr="00DD33C7" w:rsidRDefault="007920EA" w:rsidP="00F21192">
            <w:pPr>
              <w:numPr>
                <w:ilvl w:val="4"/>
                <w:numId w:val="15"/>
              </w:numPr>
              <w:tabs>
                <w:tab w:val="left" w:pos="709"/>
              </w:tabs>
              <w:spacing w:before="60" w:after="60"/>
            </w:pPr>
            <w:r w:rsidRPr="00DD33C7">
              <w:t xml:space="preserve">о любых событиях, мешающих проведению уборочных работ; </w:t>
            </w:r>
          </w:p>
          <w:p w:rsidR="007920EA" w:rsidRPr="00DD33C7" w:rsidRDefault="007920EA" w:rsidP="00F21192">
            <w:pPr>
              <w:numPr>
                <w:ilvl w:val="4"/>
                <w:numId w:val="15"/>
              </w:numPr>
              <w:tabs>
                <w:tab w:val="left" w:pos="709"/>
              </w:tabs>
              <w:spacing w:before="60" w:after="60"/>
            </w:pPr>
            <w:bookmarkStart w:id="58" w:name="_Ref438488125"/>
            <w:r w:rsidRPr="00DD33C7">
              <w:t>о переносе даты окончания уборочных работ, если она выходит за срок, установленный договором сельскохозяйственного страхования, с указанием причины, а также письменно согласовывать со Страховщиком изменение даты окончания уборочных работ</w:t>
            </w:r>
            <w:bookmarkEnd w:id="57"/>
            <w:r w:rsidRPr="00DD33C7">
              <w:t xml:space="preserve">. Решение об изменении сроков уборки или отказ в изменении (с указанием причины отказа) принимается в срок, установленный п. </w:t>
            </w:r>
            <w:r w:rsidRPr="00DD33C7">
              <w:fldChar w:fldCharType="begin"/>
            </w:r>
            <w:r w:rsidRPr="00DD33C7">
              <w:instrText xml:space="preserve"> REF _Ref437856519 \r \h  \* MERGEFORMAT </w:instrText>
            </w:r>
            <w:r w:rsidRPr="00DD33C7">
              <w:fldChar w:fldCharType="separate"/>
            </w:r>
            <w:r w:rsidR="000503A4">
              <w:t>4.5.2</w:t>
            </w:r>
            <w:r w:rsidRPr="00DD33C7">
              <w:fldChar w:fldCharType="end"/>
            </w:r>
            <w:r w:rsidRPr="00DD33C7">
              <w:t xml:space="preserve"> Правил страхования;</w:t>
            </w:r>
            <w:bookmarkEnd w:id="58"/>
            <w:r w:rsidRPr="00DD33C7">
              <w:t xml:space="preserve"> </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письменно согласовывать со Страховщиком решение об отказе от уборки урожая сельскохозяйственных культур, утраченных (погибших) в результате события, имеющего признаки страхового;</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 xml:space="preserve">Зафиксировать и по запросу Страховщика предоставить фото-, видеоматериалы, подтверждающие наступление событий, предусмотренных договором сельскохозяйственного страхования, а также документы, указанные в разделе </w:t>
            </w:r>
            <w:r w:rsidRPr="00DD33C7">
              <w:fldChar w:fldCharType="begin"/>
            </w:r>
            <w:r w:rsidRPr="00DD33C7">
              <w:instrText xml:space="preserve"> REF _Ref411264500 \r \h  \* MERGEFORMAT </w:instrText>
            </w:r>
            <w:r w:rsidRPr="00DD33C7">
              <w:fldChar w:fldCharType="separate"/>
            </w:r>
            <w:r w:rsidR="000503A4">
              <w:t>9</w:t>
            </w:r>
            <w:r w:rsidRPr="00DD33C7">
              <w:fldChar w:fldCharType="end"/>
            </w:r>
            <w:r w:rsidRPr="00DD33C7">
              <w:t xml:space="preserve"> настоящих Правил страхования, подтверждающие причинно-следственную связь между наступлением события, предусмотренного договором сельскохозяйственного страхования в соответствии с п. </w:t>
            </w:r>
            <w:r w:rsidRPr="00DD33C7">
              <w:fldChar w:fldCharType="begin"/>
            </w:r>
            <w:r w:rsidRPr="00DD33C7">
              <w:instrText xml:space="preserve"> REF _Ref409161548 \r \h  \* MERGEFORMAT </w:instrText>
            </w:r>
            <w:r w:rsidRPr="00DD33C7">
              <w:fldChar w:fldCharType="separate"/>
            </w:r>
            <w:r w:rsidR="000503A4">
              <w:t>4.2</w:t>
            </w:r>
            <w:r w:rsidRPr="00DD33C7">
              <w:fldChar w:fldCharType="end"/>
            </w:r>
            <w:r w:rsidRPr="00DD33C7">
              <w:t xml:space="preserve"> настоящих Правил страхования, и убытками, произошедшими в связи с утратой (гибелью) урожая сельскохозяйственной культуры, утратой (гибелью) посадок многолетних насаждений. При этом ответственность за сбор документов, подтверждающих то, что убытки были понесены Страхователем в результате страхового случая, возлагается на самого Страхователя.</w:t>
            </w:r>
          </w:p>
        </w:tc>
      </w:tr>
      <w:tr w:rsidR="007920EA" w:rsidRPr="00DD33C7" w:rsidTr="00182895">
        <w:tc>
          <w:tcPr>
            <w:tcW w:w="5000" w:type="pct"/>
            <w:shd w:val="clear" w:color="auto" w:fill="auto"/>
          </w:tcPr>
          <w:p w:rsidR="007920EA" w:rsidRPr="00DD33C7" w:rsidRDefault="007920EA" w:rsidP="00F21192">
            <w:pPr>
              <w:numPr>
                <w:ilvl w:val="1"/>
                <w:numId w:val="15"/>
              </w:numPr>
              <w:tabs>
                <w:tab w:val="left" w:pos="709"/>
              </w:tabs>
              <w:spacing w:before="60" w:after="60"/>
              <w:rPr>
                <w:b/>
              </w:rPr>
            </w:pPr>
            <w:r w:rsidRPr="00DD33C7">
              <w:rPr>
                <w:b/>
              </w:rPr>
              <w:t>Страховщик при получении уведомления о событии, имеющем признаки страхового:</w:t>
            </w:r>
          </w:p>
        </w:tc>
      </w:tr>
      <w:tr w:rsidR="007920EA" w:rsidRPr="00DD33C7" w:rsidTr="00182895">
        <w:tc>
          <w:tcPr>
            <w:tcW w:w="5000" w:type="pct"/>
            <w:shd w:val="clear" w:color="auto" w:fill="auto"/>
          </w:tcPr>
          <w:p w:rsidR="007920EA" w:rsidRPr="00DD33C7" w:rsidRDefault="007920EA" w:rsidP="006E3158">
            <w:pPr>
              <w:numPr>
                <w:ilvl w:val="2"/>
                <w:numId w:val="15"/>
              </w:numPr>
              <w:tabs>
                <w:tab w:val="left" w:pos="709"/>
              </w:tabs>
              <w:spacing w:before="60" w:after="60"/>
            </w:pPr>
            <w:r w:rsidRPr="00DD33C7">
              <w:t>обязан зафиксировать сообщение Страхователя (Выгодоприобретателя) о произошедшем событии и принять заявление о наступлении события, имеющего признаки страхового;</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давать, при необходимости, письменные рекомендации по уменьшению убытка. Однако эти действия Страховщика не могут рассматриваться, как признание Страховщиком наступления страхового случая;</w:t>
            </w:r>
          </w:p>
        </w:tc>
      </w:tr>
      <w:tr w:rsidR="007920EA" w:rsidRPr="00DD33C7" w:rsidTr="00182895">
        <w:tc>
          <w:tcPr>
            <w:tcW w:w="5000" w:type="pct"/>
            <w:shd w:val="clear" w:color="auto" w:fill="auto"/>
          </w:tcPr>
          <w:p w:rsidR="007920EA" w:rsidRPr="00DD33C7" w:rsidRDefault="007920EA" w:rsidP="003A282E">
            <w:pPr>
              <w:numPr>
                <w:ilvl w:val="1"/>
                <w:numId w:val="15"/>
              </w:numPr>
              <w:tabs>
                <w:tab w:val="left" w:pos="709"/>
              </w:tabs>
              <w:spacing w:before="60" w:after="60"/>
            </w:pPr>
            <w:r w:rsidRPr="00DD33C7">
              <w:t xml:space="preserve">В случае применения в отношении Страховщика процедур, применяемых в деле о банкротстве, или применения мер по предупреждению банкротства, если Страхователь (Выгодоприобретатель) намерен воспользоваться правом на компенсационную выплату в соответствии со ст. 10 Федерального закона № 260-ФЗ, то Страхователь (Выгодоприобретатель) одновременно с направлением Страховщику уведомлений в соответствии с п. </w:t>
            </w:r>
            <w:r w:rsidRPr="00DD33C7">
              <w:fldChar w:fldCharType="begin"/>
            </w:r>
            <w:r w:rsidRPr="00DD33C7">
              <w:instrText xml:space="preserve"> REF _Ref411007585 \r \h  \* MERGEFORMAT </w:instrText>
            </w:r>
            <w:r w:rsidRPr="00DD33C7">
              <w:fldChar w:fldCharType="separate"/>
            </w:r>
            <w:r w:rsidR="000503A4">
              <w:t>8.5</w:t>
            </w:r>
            <w:r w:rsidRPr="00DD33C7">
              <w:fldChar w:fldCharType="end"/>
            </w:r>
            <w:r w:rsidRPr="00DD33C7">
              <w:t xml:space="preserve"> Правил страхования направля</w:t>
            </w:r>
            <w:r w:rsidR="003A282E">
              <w:t>е</w:t>
            </w:r>
            <w:r w:rsidRPr="00DD33C7">
              <w:t>т их копии в объединение страховщиков</w:t>
            </w:r>
            <w:r w:rsidRPr="00DD33C7">
              <w:rPr>
                <w:rFonts w:asciiTheme="minorHAnsi" w:hAnsiTheme="minorHAnsi"/>
              </w:rPr>
              <w:t>.</w:t>
            </w:r>
          </w:p>
        </w:tc>
      </w:tr>
      <w:tr w:rsidR="007920EA" w:rsidRPr="00DD33C7" w:rsidTr="00182895">
        <w:tc>
          <w:tcPr>
            <w:tcW w:w="5000" w:type="pct"/>
            <w:shd w:val="clear" w:color="auto" w:fill="auto"/>
          </w:tcPr>
          <w:p w:rsidR="007920EA" w:rsidRPr="00DD33C7" w:rsidRDefault="007920EA" w:rsidP="00F21192">
            <w:pPr>
              <w:numPr>
                <w:ilvl w:val="1"/>
                <w:numId w:val="15"/>
              </w:numPr>
              <w:tabs>
                <w:tab w:val="left" w:pos="709"/>
              </w:tabs>
              <w:spacing w:before="60" w:after="60"/>
            </w:pPr>
            <w:r w:rsidRPr="00DD33C7">
              <w:t>Договором сельскохозяйственного страхования могут быть предусмотрены также другие права и обязанности Страховщика и Страхователя (Выгодоприобретателя).</w:t>
            </w:r>
          </w:p>
        </w:tc>
      </w:tr>
      <w:tr w:rsidR="007920EA" w:rsidRPr="00DD33C7" w:rsidTr="00182895">
        <w:tc>
          <w:tcPr>
            <w:tcW w:w="5000" w:type="pct"/>
            <w:shd w:val="clear" w:color="auto" w:fill="auto"/>
          </w:tcPr>
          <w:p w:rsidR="007920EA" w:rsidRPr="00DD33C7" w:rsidRDefault="007920EA" w:rsidP="00F21192">
            <w:pPr>
              <w:pStyle w:val="2"/>
              <w:spacing w:before="60" w:after="60"/>
            </w:pPr>
            <w:bookmarkStart w:id="59" w:name="_Ref410812522"/>
            <w:bookmarkStart w:id="60" w:name="_Ref410902218"/>
            <w:bookmarkStart w:id="61" w:name="_Ref410912900"/>
            <w:bookmarkStart w:id="62" w:name="_Ref411264500"/>
            <w:bookmarkStart w:id="63" w:name="_Ref411417940"/>
            <w:bookmarkStart w:id="64" w:name="_Toc440876499"/>
            <w:r w:rsidRPr="00DD33C7">
              <w:t>ПОРЯДОК ОПРЕДЕЛЕНИЯ РАЗМЕРА УБЫТКА</w:t>
            </w:r>
            <w:bookmarkEnd w:id="59"/>
            <w:bookmarkEnd w:id="60"/>
            <w:bookmarkEnd w:id="61"/>
            <w:bookmarkEnd w:id="62"/>
            <w:bookmarkEnd w:id="63"/>
            <w:r w:rsidR="003D2DA7">
              <w:t>.</w:t>
            </w:r>
            <w:bookmarkEnd w:id="64"/>
          </w:p>
        </w:tc>
      </w:tr>
      <w:tr w:rsidR="007920EA" w:rsidRPr="00DD33C7" w:rsidTr="00182895">
        <w:tc>
          <w:tcPr>
            <w:tcW w:w="5000" w:type="pct"/>
            <w:shd w:val="clear" w:color="auto" w:fill="auto"/>
          </w:tcPr>
          <w:p w:rsidR="007920EA" w:rsidRPr="00DD33C7" w:rsidRDefault="007920EA" w:rsidP="00F21192">
            <w:pPr>
              <w:numPr>
                <w:ilvl w:val="1"/>
                <w:numId w:val="15"/>
              </w:numPr>
              <w:tabs>
                <w:tab w:val="left" w:pos="709"/>
              </w:tabs>
              <w:spacing w:before="60" w:after="60"/>
            </w:pPr>
            <w:r w:rsidRPr="00DD33C7">
              <w:t>Основанием для выполнения Страховщиком обязательств по осуществлению страховой выплаты является убыток в связи с утратой (гибелью) урожая сельскохозяйственной культуры, посадок многолетних насаждений, возникший в результате наступления страхового случая.</w:t>
            </w:r>
          </w:p>
        </w:tc>
      </w:tr>
      <w:tr w:rsidR="007920EA" w:rsidRPr="00DD33C7" w:rsidTr="00182895">
        <w:tc>
          <w:tcPr>
            <w:tcW w:w="5000" w:type="pct"/>
            <w:shd w:val="clear" w:color="auto" w:fill="auto"/>
          </w:tcPr>
          <w:p w:rsidR="007920EA" w:rsidRPr="00DD33C7" w:rsidRDefault="007920EA" w:rsidP="006E3158">
            <w:pPr>
              <w:numPr>
                <w:ilvl w:val="1"/>
                <w:numId w:val="15"/>
              </w:numPr>
              <w:tabs>
                <w:tab w:val="left" w:pos="709"/>
              </w:tabs>
              <w:spacing w:before="60" w:after="60"/>
            </w:pPr>
            <w:r w:rsidRPr="00DD33C7">
              <w:t>Убыток, произошедший в связи с утратой (гибелью) урожая сельскохозяйственной культуры, утратой (гибелью) посадок многолетних насаждений, определяется при условии, что размер утраты (гибели) урожая сельскохозяйственной культуры, утраты (гибели) посадок многолетних насаждений, рассчитанный в соответствии с методикой определения размера утраты (гибели) урожая сельскохозяйственной культуры, утраты (гибели) посадок многолетних насаждений, утвержденной в порядке, установленном ст. 3 Федерального закона № 260-ФЗ, достиг значений, установленных ст. 2 Федерального закона № 260-ФЗ в редакции, действовавшей на момент заключения договора сельскохозяйственного страхования.</w:t>
            </w:r>
          </w:p>
        </w:tc>
      </w:tr>
      <w:tr w:rsidR="007920EA" w:rsidRPr="00DD33C7" w:rsidTr="00182895">
        <w:tc>
          <w:tcPr>
            <w:tcW w:w="5000" w:type="pct"/>
            <w:shd w:val="clear" w:color="auto" w:fill="auto"/>
          </w:tcPr>
          <w:p w:rsidR="007920EA" w:rsidRPr="00DD33C7" w:rsidRDefault="007920EA" w:rsidP="00F21192">
            <w:pPr>
              <w:numPr>
                <w:ilvl w:val="1"/>
                <w:numId w:val="15"/>
              </w:numPr>
              <w:tabs>
                <w:tab w:val="left" w:pos="709"/>
              </w:tabs>
              <w:spacing w:before="60" w:after="60"/>
            </w:pPr>
            <w:bookmarkStart w:id="65" w:name="_Ref411427407"/>
            <w:bookmarkStart w:id="66" w:name="_Ref410912932"/>
            <w:r w:rsidRPr="00DD33C7">
              <w:t>Убыток в связи с утратой (гибелью) урожая сельскохозяйственной культуры (</w:t>
            </w:r>
            <w:r w:rsidRPr="00DD33C7">
              <w:rPr>
                <w:b/>
                <w:i/>
                <w:lang w:val="en-US"/>
              </w:rPr>
              <w:t>Y</w:t>
            </w:r>
            <w:r w:rsidRPr="00DD33C7">
              <w:t>) определяется в следующем порядке:</w:t>
            </w:r>
            <w:bookmarkEnd w:id="65"/>
            <w:bookmarkEnd w:id="66"/>
          </w:p>
          <w:p w:rsidR="007920EA" w:rsidRPr="00DD33C7" w:rsidRDefault="007920EA" w:rsidP="00F21192">
            <w:pPr>
              <w:pStyle w:val="a5"/>
              <w:widowControl w:val="0"/>
              <w:tabs>
                <w:tab w:val="left" w:pos="567"/>
              </w:tabs>
              <w:spacing w:before="60" w:after="60"/>
              <w:ind w:left="0"/>
              <w:contextualSpacing w:val="0"/>
            </w:pPr>
          </w:p>
          <w:p w:rsidR="007920EA" w:rsidRPr="00DD33C7" w:rsidRDefault="007920EA" w:rsidP="00F21192">
            <w:pPr>
              <w:pStyle w:val="a5"/>
              <w:widowControl w:val="0"/>
              <w:tabs>
                <w:tab w:val="left" w:pos="567"/>
              </w:tabs>
              <w:spacing w:before="60" w:after="60"/>
              <w:ind w:left="0"/>
              <w:contextualSpacing w:val="0"/>
              <w:jc w:val="center"/>
              <w:rPr>
                <w:b/>
                <w:lang w:val="en-US"/>
              </w:rPr>
            </w:pPr>
            <w:r w:rsidRPr="00DD33C7">
              <w:rPr>
                <w:b/>
                <w:i/>
                <w:lang w:val="en-US"/>
              </w:rPr>
              <w:t>Y = (Up - Uf - Pn) × C</w:t>
            </w:r>
            <w:r w:rsidRPr="00DD33C7">
              <w:rPr>
                <w:b/>
                <w:lang w:val="en-US"/>
              </w:rPr>
              <w:t>,</w:t>
            </w:r>
          </w:p>
          <w:p w:rsidR="007920EA" w:rsidRPr="00DD33C7" w:rsidRDefault="007920EA" w:rsidP="00F21192">
            <w:pPr>
              <w:pStyle w:val="a5"/>
              <w:widowControl w:val="0"/>
              <w:tabs>
                <w:tab w:val="left" w:pos="567"/>
              </w:tabs>
              <w:spacing w:before="60" w:after="60"/>
              <w:ind w:left="0"/>
              <w:contextualSpacing w:val="0"/>
              <w:rPr>
                <w:lang w:val="en-US"/>
              </w:rPr>
            </w:pPr>
            <w:r w:rsidRPr="00DD33C7">
              <w:t>где</w:t>
            </w:r>
            <w:r w:rsidRPr="00DD33C7">
              <w:rPr>
                <w:lang w:val="en-US"/>
              </w:rPr>
              <w:t>:</w:t>
            </w:r>
          </w:p>
          <w:p w:rsidR="007920EA" w:rsidRPr="00DD33C7" w:rsidRDefault="007920EA" w:rsidP="00F21192">
            <w:pPr>
              <w:pStyle w:val="a5"/>
              <w:widowControl w:val="0"/>
              <w:tabs>
                <w:tab w:val="left" w:pos="567"/>
              </w:tabs>
              <w:spacing w:before="60" w:after="60"/>
              <w:ind w:left="0"/>
              <w:contextualSpacing w:val="0"/>
            </w:pPr>
            <w:r w:rsidRPr="00DD33C7">
              <w:rPr>
                <w:b/>
                <w:i/>
                <w:lang w:val="en-US"/>
              </w:rPr>
              <w:t>Up</w:t>
            </w:r>
            <w:r w:rsidRPr="00DD33C7">
              <w:rPr>
                <w:b/>
                <w:i/>
              </w:rPr>
              <w:t xml:space="preserve"> (ц)</w:t>
            </w:r>
            <w:r w:rsidRPr="00DD33C7">
              <w:rPr>
                <w:b/>
              </w:rPr>
              <w:t xml:space="preserve"> – </w:t>
            </w:r>
            <w:r w:rsidRPr="00DD33C7">
              <w:t xml:space="preserve">планируемый (запланированный) урожай конкретной сельскохозяйственной культуры, принятый при расчете страховой стоимости. Определяется как произведение средней урожайности (п. </w:t>
            </w:r>
            <w:r w:rsidRPr="00DD33C7">
              <w:fldChar w:fldCharType="begin"/>
            </w:r>
            <w:r w:rsidRPr="00DD33C7">
              <w:instrText xml:space="preserve"> REF _Ref410902644 \r \h  \* MERGEFORMAT </w:instrText>
            </w:r>
            <w:r w:rsidRPr="00DD33C7">
              <w:fldChar w:fldCharType="separate"/>
            </w:r>
            <w:r w:rsidR="000503A4">
              <w:t>1.2.16</w:t>
            </w:r>
            <w:r w:rsidRPr="00DD33C7">
              <w:fldChar w:fldCharType="end"/>
            </w:r>
            <w:r w:rsidRPr="00DD33C7">
              <w:t xml:space="preserve"> Правил страхования) и посевной/посадочной площади, принятой при заключении договора сельскохозяйственного страхования;</w:t>
            </w:r>
          </w:p>
          <w:p w:rsidR="007920EA" w:rsidRPr="00DD33C7" w:rsidRDefault="007920EA" w:rsidP="00F21192">
            <w:pPr>
              <w:pStyle w:val="a5"/>
              <w:widowControl w:val="0"/>
              <w:tabs>
                <w:tab w:val="left" w:pos="567"/>
              </w:tabs>
              <w:spacing w:before="60" w:after="60"/>
              <w:ind w:left="0"/>
              <w:contextualSpacing w:val="0"/>
            </w:pPr>
            <w:r w:rsidRPr="00DD33C7">
              <w:rPr>
                <w:b/>
                <w:i/>
                <w:lang w:val="en-US"/>
              </w:rPr>
              <w:t>Uf</w:t>
            </w:r>
            <w:r w:rsidRPr="00DD33C7">
              <w:rPr>
                <w:b/>
                <w:i/>
              </w:rPr>
              <w:t xml:space="preserve"> (ц)</w:t>
            </w:r>
            <w:r w:rsidRPr="00DD33C7">
              <w:t xml:space="preserve"> – урожай сельскохозяйственной культуры, полученный по данным форм статистической отчетности (№ 29-СХ или № 2-фермер). В случае отсутствия данных в формах статистической отчетности </w:t>
            </w:r>
            <w:r w:rsidR="006E3158">
              <w:t>–</w:t>
            </w:r>
            <w:r w:rsidRPr="00DD33C7">
              <w:t xml:space="preserve"> по имеющимся данным бухгалтерского учета;</w:t>
            </w:r>
          </w:p>
          <w:p w:rsidR="007920EA" w:rsidRPr="00DD33C7" w:rsidRDefault="007920EA" w:rsidP="00F21192">
            <w:pPr>
              <w:pStyle w:val="a5"/>
              <w:widowControl w:val="0"/>
              <w:tabs>
                <w:tab w:val="left" w:pos="567"/>
              </w:tabs>
              <w:spacing w:before="60" w:after="60"/>
              <w:ind w:left="0"/>
              <w:contextualSpacing w:val="0"/>
            </w:pPr>
            <w:r w:rsidRPr="00DD33C7">
              <w:rPr>
                <w:b/>
                <w:i/>
                <w:lang w:val="en-US"/>
              </w:rPr>
              <w:t>Pn</w:t>
            </w:r>
            <w:r w:rsidRPr="00DD33C7">
              <w:rPr>
                <w:b/>
                <w:i/>
              </w:rPr>
              <w:t xml:space="preserve"> (ц)</w:t>
            </w:r>
            <w:r w:rsidRPr="00DD33C7">
              <w:t xml:space="preserve"> – количественные потери урожая сельскохозяйственной культуры в результате событий, не предусмотренных п. </w:t>
            </w:r>
            <w:r w:rsidRPr="00DD33C7">
              <w:fldChar w:fldCharType="begin"/>
            </w:r>
            <w:r w:rsidRPr="00DD33C7">
              <w:instrText xml:space="preserve"> REF _Ref409161548 \r \h  \* MERGEFORMAT </w:instrText>
            </w:r>
            <w:r w:rsidRPr="00DD33C7">
              <w:fldChar w:fldCharType="separate"/>
            </w:r>
            <w:r w:rsidR="000503A4">
              <w:t>4.2</w:t>
            </w:r>
            <w:r w:rsidRPr="00DD33C7">
              <w:fldChar w:fldCharType="end"/>
            </w:r>
            <w:r w:rsidRPr="00DD33C7">
              <w:t xml:space="preserve"> настоящих Правил страхования или произошедших вне периода страхования, установленного договором сельскохозяйственного страхования, определенные в соответствии с п. </w:t>
            </w:r>
            <w:r w:rsidRPr="00DD33C7">
              <w:fldChar w:fldCharType="begin"/>
            </w:r>
            <w:r w:rsidRPr="00DD33C7">
              <w:instrText xml:space="preserve"> REF _Ref410824685 \r \h  \* MERGEFORMAT </w:instrText>
            </w:r>
            <w:r w:rsidRPr="00DD33C7">
              <w:fldChar w:fldCharType="separate"/>
            </w:r>
            <w:r w:rsidR="000503A4">
              <w:t>9.3.1</w:t>
            </w:r>
            <w:r w:rsidRPr="00DD33C7">
              <w:fldChar w:fldCharType="end"/>
            </w:r>
            <w:r w:rsidRPr="00DD33C7">
              <w:t xml:space="preserve"> Правил страхования;</w:t>
            </w:r>
          </w:p>
          <w:p w:rsidR="007920EA" w:rsidRPr="00DD33C7" w:rsidRDefault="007920EA" w:rsidP="00F21192">
            <w:pPr>
              <w:pStyle w:val="a5"/>
              <w:widowControl w:val="0"/>
              <w:tabs>
                <w:tab w:val="left" w:pos="567"/>
              </w:tabs>
              <w:spacing w:before="60" w:after="60"/>
              <w:ind w:left="0"/>
              <w:contextualSpacing w:val="0"/>
            </w:pPr>
            <w:r w:rsidRPr="00DD33C7">
              <w:rPr>
                <w:b/>
                <w:i/>
                <w:lang w:val="en-US"/>
              </w:rPr>
              <w:t>C</w:t>
            </w:r>
            <w:r w:rsidRPr="00DD33C7">
              <w:rPr>
                <w:b/>
                <w:i/>
              </w:rPr>
              <w:t xml:space="preserve"> (руб./ц)</w:t>
            </w:r>
            <w:r w:rsidRPr="00DD33C7">
              <w:t xml:space="preserve"> – цена за единицу урожая сельскохозяйственной культуры, принятая при расчете страховой стоимости при заключении договора сельскохозяйственного страхования.</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851"/>
              </w:tabs>
              <w:spacing w:before="60" w:after="60"/>
            </w:pPr>
            <w:bookmarkStart w:id="67" w:name="_Ref410824685"/>
            <w:r w:rsidRPr="00DD33C7">
              <w:t xml:space="preserve">Количественные потери урожая сельскохозяйственной культуры в результате событий, не предусмотренных п. </w:t>
            </w:r>
            <w:r w:rsidRPr="00DD33C7">
              <w:fldChar w:fldCharType="begin"/>
            </w:r>
            <w:r w:rsidRPr="00DD33C7">
              <w:instrText xml:space="preserve"> REF _Ref409161548 \r \h  \* MERGEFORMAT </w:instrText>
            </w:r>
            <w:r w:rsidRPr="00DD33C7">
              <w:fldChar w:fldCharType="separate"/>
            </w:r>
            <w:r w:rsidR="000503A4">
              <w:t>4.2</w:t>
            </w:r>
            <w:r w:rsidRPr="00DD33C7">
              <w:fldChar w:fldCharType="end"/>
            </w:r>
            <w:r w:rsidRPr="00DD33C7">
              <w:t xml:space="preserve"> настоящих Правил страхования</w:t>
            </w:r>
            <w:r w:rsidR="006E3158">
              <w:t>,</w:t>
            </w:r>
            <w:r w:rsidRPr="00DD33C7">
              <w:t xml:space="preserve"> (</w:t>
            </w:r>
            <w:r w:rsidRPr="00DD33C7">
              <w:rPr>
                <w:b/>
                <w:i/>
              </w:rPr>
              <w:t>Pn</w:t>
            </w:r>
            <w:r w:rsidRPr="00DD33C7">
              <w:t>) определяются как сумма следующих потерь (</w:t>
            </w:r>
            <w:r w:rsidRPr="00DD33C7">
              <w:rPr>
                <w:b/>
                <w:i/>
                <w:lang w:val="en-US"/>
              </w:rPr>
              <w:t>Pn</w:t>
            </w:r>
            <w:r w:rsidRPr="00DD33C7">
              <w:rPr>
                <w:b/>
                <w:i/>
              </w:rPr>
              <w:t xml:space="preserve">1, </w:t>
            </w:r>
            <w:r w:rsidRPr="00DD33C7">
              <w:rPr>
                <w:b/>
                <w:i/>
                <w:lang w:val="en-US"/>
              </w:rPr>
              <w:t>Pn</w:t>
            </w:r>
            <w:r w:rsidRPr="00DD33C7">
              <w:rPr>
                <w:b/>
                <w:i/>
              </w:rPr>
              <w:t xml:space="preserve">2, </w:t>
            </w:r>
            <w:r w:rsidRPr="00DD33C7">
              <w:rPr>
                <w:b/>
                <w:i/>
                <w:lang w:val="en-US"/>
              </w:rPr>
              <w:t>Pn</w:t>
            </w:r>
            <w:r w:rsidRPr="00DD33C7">
              <w:rPr>
                <w:b/>
                <w:i/>
              </w:rPr>
              <w:t xml:space="preserve">3, </w:t>
            </w:r>
            <w:r w:rsidRPr="00DD33C7">
              <w:rPr>
                <w:b/>
                <w:i/>
                <w:lang w:val="en-US"/>
              </w:rPr>
              <w:t>Pn</w:t>
            </w:r>
            <w:r w:rsidRPr="00DD33C7">
              <w:rPr>
                <w:b/>
                <w:i/>
              </w:rPr>
              <w:t>4</w:t>
            </w:r>
            <w:r w:rsidRPr="00DD33C7">
              <w:t>):</w:t>
            </w:r>
            <w:bookmarkEnd w:id="67"/>
          </w:p>
          <w:p w:rsidR="007920EA" w:rsidRPr="00DD33C7" w:rsidRDefault="007920EA" w:rsidP="00F21192">
            <w:pPr>
              <w:widowControl w:val="0"/>
              <w:tabs>
                <w:tab w:val="left" w:pos="0"/>
                <w:tab w:val="left" w:pos="1134"/>
              </w:tabs>
              <w:spacing w:before="60" w:after="60"/>
            </w:pPr>
            <w:r w:rsidRPr="00DD33C7">
              <w:rPr>
                <w:b/>
                <w:i/>
                <w:lang w:val="en-US"/>
              </w:rPr>
              <w:t>Pn</w:t>
            </w:r>
            <w:r w:rsidRPr="00DD33C7">
              <w:rPr>
                <w:b/>
                <w:i/>
              </w:rPr>
              <w:t xml:space="preserve">1 (ц) </w:t>
            </w:r>
            <w:r w:rsidRPr="00DD33C7">
              <w:t xml:space="preserve">– сверхнормативные потери урожая сельскохозяйственной культуры при уборке и доработке (повреждение/потеря урожая сверх нормативных показателей, определенных в соответствии с п. </w:t>
            </w:r>
            <w:r w:rsidR="006E3158">
              <w:fldChar w:fldCharType="begin"/>
            </w:r>
            <w:r w:rsidR="006E3158">
              <w:instrText xml:space="preserve"> REF _Ref411420900 \r \h </w:instrText>
            </w:r>
            <w:r w:rsidR="006E3158">
              <w:fldChar w:fldCharType="separate"/>
            </w:r>
            <w:r w:rsidR="000503A4">
              <w:t>1.2.9</w:t>
            </w:r>
            <w:r w:rsidR="006E3158">
              <w:fldChar w:fldCharType="end"/>
            </w:r>
            <w:r w:rsidRPr="00DD33C7">
              <w:t xml:space="preserve"> Правил страхования). Определяется как положительная разница  между урожаем-нетто (п. </w:t>
            </w:r>
            <w:r w:rsidRPr="00DD33C7">
              <w:fldChar w:fldCharType="begin"/>
            </w:r>
            <w:r w:rsidRPr="00DD33C7">
              <w:instrText xml:space="preserve"> REF _Ref410827447 \r \h  \* MERGEFORMAT </w:instrText>
            </w:r>
            <w:r w:rsidRPr="00DD33C7">
              <w:fldChar w:fldCharType="separate"/>
            </w:r>
            <w:r w:rsidR="000503A4">
              <w:t>1.2.23</w:t>
            </w:r>
            <w:r w:rsidRPr="00DD33C7">
              <w:fldChar w:fldCharType="end"/>
            </w:r>
            <w:r w:rsidRPr="00DD33C7">
              <w:t xml:space="preserve"> Правил страхования) и урожаем, полученным в весе после доработки (или в первоначально оприходованном весе, если на страхование был принят урожай в первоначально оприходованном весе) по данным форм статистической отчетности № 29-СХ или № 2-фермер. При этом если полученная разница не превышает 2,5% (две целых пят</w:t>
            </w:r>
            <w:r w:rsidR="006E3158">
              <w:t>и</w:t>
            </w:r>
            <w:r w:rsidRPr="00DD33C7">
              <w:t xml:space="preserve"> десятых процента) от урожая-нетто, то </w:t>
            </w:r>
            <w:r w:rsidRPr="00DD33C7">
              <w:rPr>
                <w:b/>
                <w:i/>
                <w:lang w:val="en-US"/>
              </w:rPr>
              <w:t>Pn</w:t>
            </w:r>
            <w:r w:rsidRPr="00DD33C7">
              <w:rPr>
                <w:b/>
                <w:i/>
              </w:rPr>
              <w:t>1</w:t>
            </w:r>
            <w:r w:rsidRPr="00DD33C7">
              <w:t xml:space="preserve"> принимается равным нулю;</w:t>
            </w:r>
          </w:p>
          <w:p w:rsidR="007920EA" w:rsidRPr="00DD33C7" w:rsidRDefault="007920EA" w:rsidP="00F21192">
            <w:pPr>
              <w:widowControl w:val="0"/>
              <w:tabs>
                <w:tab w:val="left" w:pos="0"/>
                <w:tab w:val="left" w:pos="1134"/>
              </w:tabs>
              <w:spacing w:before="60" w:after="60"/>
            </w:pPr>
            <w:r w:rsidRPr="00DD33C7">
              <w:rPr>
                <w:b/>
                <w:i/>
                <w:lang w:val="en-US"/>
              </w:rPr>
              <w:t>Pn</w:t>
            </w:r>
            <w:r w:rsidRPr="00DD33C7">
              <w:rPr>
                <w:b/>
                <w:i/>
              </w:rPr>
              <w:t xml:space="preserve">2 (ц) </w:t>
            </w:r>
            <w:r w:rsidRPr="00DD33C7">
              <w:t xml:space="preserve">- количественные потери урожая сельскохозяйственной культуры в результате нарушения агротехники определяются по соглашению </w:t>
            </w:r>
            <w:r w:rsidR="006E3158">
              <w:t>с</w:t>
            </w:r>
            <w:r w:rsidRPr="00DD33C7">
              <w:t>торон при заключении договора сельскохозяйственного страхования;</w:t>
            </w:r>
          </w:p>
          <w:p w:rsidR="007920EA" w:rsidRPr="00DD33C7" w:rsidRDefault="007920EA" w:rsidP="00F21192">
            <w:pPr>
              <w:widowControl w:val="0"/>
              <w:tabs>
                <w:tab w:val="left" w:pos="1260"/>
                <w:tab w:val="left" w:pos="1800"/>
                <w:tab w:val="left" w:pos="1980"/>
              </w:tabs>
              <w:spacing w:before="60" w:after="60"/>
            </w:pPr>
            <w:r w:rsidRPr="00DD33C7">
              <w:rPr>
                <w:b/>
                <w:i/>
                <w:lang w:val="en-US"/>
              </w:rPr>
              <w:t>Pn</w:t>
            </w:r>
            <w:r w:rsidRPr="00DD33C7">
              <w:rPr>
                <w:b/>
                <w:i/>
              </w:rPr>
              <w:t xml:space="preserve">3 (ц) </w:t>
            </w:r>
            <w:r w:rsidRPr="00DD33C7">
              <w:t xml:space="preserve">– </w:t>
            </w:r>
            <w:r w:rsidRPr="00DD33C7">
              <w:rPr>
                <w:bCs/>
              </w:rPr>
              <w:t xml:space="preserve">количественные потери урожая сельскохозяйственной </w:t>
            </w:r>
            <w:r w:rsidRPr="00DD33C7">
              <w:t>культуры:</w:t>
            </w:r>
          </w:p>
          <w:p w:rsidR="007920EA" w:rsidRPr="00DD33C7" w:rsidRDefault="007920EA" w:rsidP="00F21192">
            <w:pPr>
              <w:numPr>
                <w:ilvl w:val="4"/>
                <w:numId w:val="15"/>
              </w:numPr>
              <w:tabs>
                <w:tab w:val="left" w:pos="851"/>
              </w:tabs>
              <w:spacing w:before="60" w:after="60"/>
            </w:pPr>
            <w:r w:rsidRPr="00DD33C7">
              <w:t xml:space="preserve">с площади, на которой урожай погиб в результате событий, не предусмотренных п. </w:t>
            </w:r>
            <w:r w:rsidRPr="00DD33C7">
              <w:fldChar w:fldCharType="begin"/>
            </w:r>
            <w:r w:rsidRPr="00DD33C7">
              <w:instrText xml:space="preserve"> REF _Ref409161548 \r \h  \* MERGEFORMAT </w:instrText>
            </w:r>
            <w:r w:rsidRPr="00DD33C7">
              <w:fldChar w:fldCharType="separate"/>
            </w:r>
            <w:r w:rsidR="000503A4">
              <w:t>4.2</w:t>
            </w:r>
            <w:r w:rsidRPr="00DD33C7">
              <w:fldChar w:fldCharType="end"/>
            </w:r>
            <w:r w:rsidRPr="00DD33C7">
              <w:t xml:space="preserve"> настоящих Правил страхования; </w:t>
            </w:r>
          </w:p>
          <w:p w:rsidR="007920EA" w:rsidRPr="00DD33C7" w:rsidRDefault="007920EA" w:rsidP="00F21192">
            <w:pPr>
              <w:numPr>
                <w:ilvl w:val="4"/>
                <w:numId w:val="15"/>
              </w:numPr>
              <w:tabs>
                <w:tab w:val="left" w:pos="851"/>
              </w:tabs>
              <w:spacing w:before="60" w:after="60"/>
            </w:pPr>
            <w:r w:rsidRPr="00DD33C7">
              <w:t>с площади посева/посадки сельскохозяйственных культур, засеянной некондиционным посевным/посадочным материалом сельскохозяйственных культур. В случае исключения соответствующей площади посева/посадки, влияние некондиционного посевного/посадочного материала не учитывается при расчете</w:t>
            </w:r>
            <w:r w:rsidRPr="00DD33C7">
              <w:rPr>
                <w:b/>
                <w:i/>
              </w:rPr>
              <w:t xml:space="preserve"> </w:t>
            </w:r>
            <w:r w:rsidRPr="00DD33C7">
              <w:rPr>
                <w:b/>
                <w:i/>
                <w:lang w:val="en-US"/>
              </w:rPr>
              <w:t>Pn</w:t>
            </w:r>
            <w:r w:rsidRPr="00DD33C7">
              <w:rPr>
                <w:b/>
                <w:i/>
              </w:rPr>
              <w:t>2</w:t>
            </w:r>
            <w:r w:rsidRPr="00DD33C7">
              <w:t>;</w:t>
            </w:r>
          </w:p>
          <w:p w:rsidR="007920EA" w:rsidRPr="00DD33C7" w:rsidRDefault="007920EA" w:rsidP="00F21192">
            <w:pPr>
              <w:numPr>
                <w:ilvl w:val="4"/>
                <w:numId w:val="15"/>
              </w:numPr>
              <w:tabs>
                <w:tab w:val="left" w:pos="851"/>
              </w:tabs>
              <w:spacing w:before="60" w:after="60"/>
            </w:pPr>
            <w:r w:rsidRPr="00DD33C7">
              <w:t xml:space="preserve"> с площади, заявленной на страхование, но фактически не засеянной;</w:t>
            </w:r>
          </w:p>
          <w:p w:rsidR="007920EA" w:rsidRPr="00DD33C7" w:rsidRDefault="007920EA" w:rsidP="00F21192">
            <w:pPr>
              <w:numPr>
                <w:ilvl w:val="4"/>
                <w:numId w:val="15"/>
              </w:numPr>
              <w:tabs>
                <w:tab w:val="left" w:pos="851"/>
              </w:tabs>
              <w:spacing w:before="60" w:after="60"/>
            </w:pPr>
            <w:r w:rsidRPr="00DD33C7">
              <w:t xml:space="preserve">с площади, на которой посевы/посадки списаны (не была проведена уборка урожая) без письменного согласования со Страховщиком. Размер списанных площадей определяется на основании сведений, указанных в формах статистической отчетности </w:t>
            </w:r>
            <w:r w:rsidR="00962307">
              <w:t>(</w:t>
            </w:r>
            <w:r w:rsidRPr="00DD33C7">
              <w:t xml:space="preserve">29-СХ </w:t>
            </w:r>
            <w:r w:rsidR="00962307">
              <w:t xml:space="preserve">или </w:t>
            </w:r>
            <w:r w:rsidRPr="00DD33C7">
              <w:t>2-фермер);</w:t>
            </w:r>
          </w:p>
          <w:p w:rsidR="007920EA" w:rsidRPr="00DD33C7" w:rsidRDefault="007920EA" w:rsidP="00F21192">
            <w:pPr>
              <w:numPr>
                <w:ilvl w:val="4"/>
                <w:numId w:val="15"/>
              </w:numPr>
              <w:tabs>
                <w:tab w:val="left" w:pos="851"/>
              </w:tabs>
              <w:spacing w:before="60" w:after="60"/>
            </w:pPr>
            <w:r w:rsidRPr="00DD33C7">
              <w:t xml:space="preserve">с площади, на которой Страхователь не произвел необходимый пересев/подсев или произвел пересев/подсев сельскохозяйственной культурой, не рекомендованной Страховщиком; </w:t>
            </w:r>
          </w:p>
          <w:p w:rsidR="007920EA" w:rsidRPr="00DD33C7" w:rsidRDefault="007920EA" w:rsidP="00F21192">
            <w:pPr>
              <w:numPr>
                <w:ilvl w:val="4"/>
                <w:numId w:val="15"/>
              </w:numPr>
              <w:tabs>
                <w:tab w:val="left" w:pos="851"/>
              </w:tabs>
              <w:spacing w:before="60" w:after="60"/>
            </w:pPr>
            <w:r w:rsidRPr="00DD33C7">
              <w:t>с площади, убранной до момента прибытия представителей Страховщика на территорию страхования для определения урожайности на корню, если это произошло в результате нарушения Страхователем сроков уведомления о дате проведения определения урожайности на корню или в результате отказа Страхователя предоставить Страховщику возможность провести осмотр посевных/посадочных площадей сельскохозяйственных культур, участков посадок многолетних насаждений, в том числе с привлечением независимых экспертов;</w:t>
            </w:r>
          </w:p>
          <w:p w:rsidR="007920EA" w:rsidRPr="00DD33C7" w:rsidRDefault="007920EA" w:rsidP="00F21192">
            <w:pPr>
              <w:numPr>
                <w:ilvl w:val="4"/>
                <w:numId w:val="15"/>
              </w:numPr>
              <w:tabs>
                <w:tab w:val="left" w:pos="851"/>
              </w:tabs>
              <w:spacing w:before="60" w:after="60"/>
            </w:pPr>
            <w:r w:rsidRPr="00DD33C7">
              <w:t>с площади, на которой сельскохозяйственная культура погибла до начала периода страхования, установленного договором сельскохозяйственного страхования;</w:t>
            </w:r>
          </w:p>
          <w:p w:rsidR="007920EA" w:rsidRPr="00DD33C7" w:rsidRDefault="007920EA" w:rsidP="00F21192">
            <w:pPr>
              <w:numPr>
                <w:ilvl w:val="4"/>
                <w:numId w:val="15"/>
              </w:numPr>
              <w:tabs>
                <w:tab w:val="left" w:pos="851"/>
              </w:tabs>
              <w:spacing w:before="60" w:after="60"/>
            </w:pPr>
            <w:r w:rsidRPr="00DD33C7">
              <w:rPr>
                <w:bCs/>
              </w:rPr>
              <w:t>с площади, засеянной сельскохозяйственными культурами, сорта (гибриды) которых не внесены в Государственный реестр селекционных достижений</w:t>
            </w:r>
            <w:r w:rsidRPr="00DD33C7">
              <w:t xml:space="preserve">. </w:t>
            </w:r>
          </w:p>
          <w:p w:rsidR="007920EA" w:rsidRPr="00DD33C7" w:rsidRDefault="007920EA" w:rsidP="00F21192">
            <w:pPr>
              <w:widowControl w:val="0"/>
              <w:tabs>
                <w:tab w:val="left" w:pos="1260"/>
                <w:tab w:val="left" w:pos="1800"/>
                <w:tab w:val="left" w:pos="1980"/>
              </w:tabs>
              <w:spacing w:before="60" w:after="60"/>
              <w:rPr>
                <w:bCs/>
              </w:rPr>
            </w:pPr>
            <w:r w:rsidRPr="00DD33C7">
              <w:rPr>
                <w:bCs/>
              </w:rPr>
              <w:t>Количественные потери сельскохозяйственной культуры (</w:t>
            </w:r>
            <w:r w:rsidRPr="00DD33C7">
              <w:rPr>
                <w:b/>
                <w:i/>
                <w:lang w:val="en-US"/>
              </w:rPr>
              <w:t>Pn</w:t>
            </w:r>
            <w:r w:rsidRPr="00DD33C7">
              <w:rPr>
                <w:b/>
                <w:i/>
              </w:rPr>
              <w:t>3</w:t>
            </w:r>
            <w:r w:rsidRPr="00DD33C7">
              <w:rPr>
                <w:bCs/>
              </w:rPr>
              <w:t>) определяются как произведение средней урожайности (</w:t>
            </w:r>
            <w:r w:rsidRPr="00DD33C7">
              <w:t xml:space="preserve">п. </w:t>
            </w:r>
            <w:r w:rsidRPr="00DD33C7">
              <w:fldChar w:fldCharType="begin"/>
            </w:r>
            <w:r w:rsidRPr="00DD33C7">
              <w:instrText xml:space="preserve"> REF _Ref410902644 \r \h  \* MERGEFORMAT </w:instrText>
            </w:r>
            <w:r w:rsidRPr="00DD33C7">
              <w:fldChar w:fldCharType="separate"/>
            </w:r>
            <w:r w:rsidR="000503A4">
              <w:t>1.2.16</w:t>
            </w:r>
            <w:r w:rsidRPr="00DD33C7">
              <w:fldChar w:fldCharType="end"/>
            </w:r>
            <w:r w:rsidRPr="00DD33C7">
              <w:t xml:space="preserve"> Правил страхования</w:t>
            </w:r>
            <w:r w:rsidRPr="00DD33C7">
              <w:rPr>
                <w:bCs/>
              </w:rPr>
              <w:t>) и площади, соответствующей каждому из случаев, описанных в настоящем определении количественных потерь урожая сельскохозяйственной культуры (</w:t>
            </w:r>
            <w:r w:rsidRPr="00DD33C7">
              <w:rPr>
                <w:b/>
                <w:i/>
                <w:lang w:val="en-US"/>
              </w:rPr>
              <w:t>Pn</w:t>
            </w:r>
            <w:r w:rsidRPr="00DD33C7">
              <w:rPr>
                <w:b/>
                <w:i/>
              </w:rPr>
              <w:t>3</w:t>
            </w:r>
            <w:r w:rsidRPr="00DD33C7">
              <w:rPr>
                <w:bCs/>
              </w:rPr>
              <w:t>)</w:t>
            </w:r>
            <w:r w:rsidRPr="00DD33C7">
              <w:t>.</w:t>
            </w:r>
          </w:p>
        </w:tc>
      </w:tr>
      <w:tr w:rsidR="007920EA" w:rsidRPr="00DD33C7" w:rsidTr="00182895">
        <w:tc>
          <w:tcPr>
            <w:tcW w:w="5000" w:type="pct"/>
            <w:shd w:val="clear" w:color="auto" w:fill="auto"/>
          </w:tcPr>
          <w:p w:rsidR="007920EA" w:rsidRPr="00DD33C7" w:rsidRDefault="007920EA" w:rsidP="00F21192">
            <w:pPr>
              <w:widowControl w:val="0"/>
              <w:tabs>
                <w:tab w:val="left" w:pos="1260"/>
                <w:tab w:val="left" w:pos="1800"/>
                <w:tab w:val="left" w:pos="1980"/>
              </w:tabs>
              <w:spacing w:before="60" w:after="60"/>
            </w:pPr>
            <w:r w:rsidRPr="00DD33C7">
              <w:rPr>
                <w:b/>
                <w:i/>
                <w:lang w:val="en-US"/>
              </w:rPr>
              <w:t>Pn</w:t>
            </w:r>
            <w:r w:rsidRPr="00DD33C7">
              <w:rPr>
                <w:b/>
                <w:i/>
              </w:rPr>
              <w:t xml:space="preserve">4 (ц) </w:t>
            </w:r>
            <w:r w:rsidRPr="00DD33C7">
              <w:t xml:space="preserve">– количественные потери урожая сельскохозяйственной культуры </w:t>
            </w:r>
            <w:r w:rsidRPr="00DD33C7">
              <w:rPr>
                <w:bCs/>
              </w:rPr>
              <w:t xml:space="preserve">в результате событий, не предусмотренных </w:t>
            </w:r>
            <w:r w:rsidRPr="00DD33C7">
              <w:t xml:space="preserve">п. </w:t>
            </w:r>
            <w:r w:rsidRPr="00DD33C7">
              <w:fldChar w:fldCharType="begin"/>
            </w:r>
            <w:r w:rsidRPr="00DD33C7">
              <w:instrText xml:space="preserve"> REF _Ref409161548 \r \h  \* MERGEFORMAT </w:instrText>
            </w:r>
            <w:r w:rsidRPr="00DD33C7">
              <w:fldChar w:fldCharType="separate"/>
            </w:r>
            <w:r w:rsidR="000503A4">
              <w:t>4.2</w:t>
            </w:r>
            <w:r w:rsidRPr="00DD33C7">
              <w:fldChar w:fldCharType="end"/>
            </w:r>
            <w:r w:rsidRPr="00DD33C7">
              <w:t xml:space="preserve"> настоящих Правил страхования или произошедших вне периода страхования, установленного договором сельскохозяйственного страхования, и не учтенных при расчете </w:t>
            </w:r>
            <w:r w:rsidRPr="00DD33C7">
              <w:rPr>
                <w:b/>
                <w:i/>
                <w:lang w:val="en-US"/>
              </w:rPr>
              <w:t>Pn</w:t>
            </w:r>
            <w:r w:rsidRPr="00DD33C7">
              <w:rPr>
                <w:b/>
                <w:i/>
              </w:rPr>
              <w:t>3</w:t>
            </w:r>
            <w:r w:rsidRPr="00DD33C7">
              <w:t>.</w:t>
            </w:r>
          </w:p>
          <w:p w:rsidR="007920EA" w:rsidRPr="00DD33C7" w:rsidRDefault="007920EA" w:rsidP="00F21192">
            <w:pPr>
              <w:tabs>
                <w:tab w:val="left" w:pos="1260"/>
                <w:tab w:val="left" w:pos="1800"/>
                <w:tab w:val="left" w:pos="1980"/>
              </w:tabs>
              <w:spacing w:before="60" w:after="60"/>
            </w:pPr>
            <w:r w:rsidRPr="00DD33C7">
              <w:t>Количественные потери урожая (</w:t>
            </w:r>
            <w:r w:rsidRPr="00DD33C7">
              <w:rPr>
                <w:b/>
                <w:i/>
              </w:rPr>
              <w:t>Pn4</w:t>
            </w:r>
            <w:r w:rsidRPr="00DD33C7">
              <w:t>) определяются в следующем порядке:</w:t>
            </w:r>
          </w:p>
          <w:p w:rsidR="007920EA" w:rsidRPr="00DD33C7" w:rsidRDefault="007920EA" w:rsidP="00F21192">
            <w:pPr>
              <w:tabs>
                <w:tab w:val="left" w:pos="1260"/>
                <w:tab w:val="left" w:pos="1800"/>
                <w:tab w:val="left" w:pos="1980"/>
              </w:tabs>
              <w:spacing w:before="60" w:after="60"/>
            </w:pPr>
          </w:p>
          <w:p w:rsidR="007920EA" w:rsidRPr="00DD33C7" w:rsidRDefault="00C531A9" w:rsidP="00F21192">
            <w:pPr>
              <w:tabs>
                <w:tab w:val="left" w:pos="1260"/>
                <w:tab w:val="left" w:pos="1800"/>
                <w:tab w:val="left" w:pos="1980"/>
              </w:tabs>
              <w:spacing w:before="60" w:after="60"/>
              <w:jc w:val="center"/>
            </w:pPr>
            <m:oMathPara>
              <m:oMath>
                <m:sSub>
                  <m:sSubPr>
                    <m:ctrlPr>
                      <w:rPr>
                        <w:rFonts w:ascii="Cambria Math" w:hAnsi="Cambria Math"/>
                        <w:b/>
                        <w:i/>
                        <w:sz w:val="22"/>
                      </w:rPr>
                    </m:ctrlPr>
                  </m:sSubPr>
                  <m:e>
                    <m:r>
                      <m:rPr>
                        <m:sty m:val="bi"/>
                      </m:rPr>
                      <w:rPr>
                        <w:rFonts w:ascii="Cambria Math" w:hAnsi="Cambria Math"/>
                        <w:sz w:val="22"/>
                      </w:rPr>
                      <m:t>P</m:t>
                    </m:r>
                  </m:e>
                  <m:sub>
                    <m:r>
                      <m:rPr>
                        <m:sty m:val="bi"/>
                      </m:rPr>
                      <w:rPr>
                        <w:rFonts w:ascii="Cambria Math" w:hAnsi="Cambria Math"/>
                        <w:sz w:val="22"/>
                      </w:rPr>
                      <m:t>n</m:t>
                    </m:r>
                    <m:r>
                      <m:rPr>
                        <m:sty m:val="bi"/>
                      </m:rPr>
                      <w:rPr>
                        <w:rFonts w:ascii="Cambria Math" w:hAnsi="Cambria Math"/>
                        <w:sz w:val="22"/>
                      </w:rPr>
                      <m:t>4</m:t>
                    </m:r>
                  </m:sub>
                </m:sSub>
                <m:r>
                  <m:rPr>
                    <m:sty m:val="bi"/>
                  </m:rPr>
                  <w:rPr>
                    <w:rFonts w:ascii="Cambria Math" w:hAnsi="Cambria Math"/>
                    <w:sz w:val="22"/>
                  </w:rPr>
                  <m:t>=</m:t>
                </m:r>
                <m:f>
                  <m:fPr>
                    <m:ctrlPr>
                      <w:rPr>
                        <w:rFonts w:ascii="Cambria Math" w:hAnsi="Cambria Math"/>
                        <w:b/>
                        <w:i/>
                        <w:sz w:val="22"/>
                        <w:lang w:val="en-US"/>
                      </w:rPr>
                    </m:ctrlPr>
                  </m:fPr>
                  <m:num>
                    <m:r>
                      <m:rPr>
                        <m:sty m:val="bi"/>
                      </m:rPr>
                      <w:rPr>
                        <w:rFonts w:ascii="Cambria Math" w:hAnsi="Cambria Math"/>
                        <w:sz w:val="22"/>
                        <w:lang w:val="en-US"/>
                      </w:rPr>
                      <m:t>Up</m:t>
                    </m:r>
                    <m:r>
                      <m:rPr>
                        <m:sty m:val="bi"/>
                      </m:rPr>
                      <w:rPr>
                        <w:rFonts w:ascii="Cambria Math" w:hAnsi="Cambria Math"/>
                        <w:sz w:val="22"/>
                      </w:rPr>
                      <m:t>-</m:t>
                    </m:r>
                    <m:sSub>
                      <m:sSubPr>
                        <m:ctrlPr>
                          <w:rPr>
                            <w:rFonts w:ascii="Cambria Math" w:hAnsi="Cambria Math"/>
                            <w:b/>
                            <w:i/>
                            <w:sz w:val="22"/>
                            <w:lang w:val="en-US"/>
                          </w:rPr>
                        </m:ctrlPr>
                      </m:sSubPr>
                      <m:e>
                        <m:r>
                          <m:rPr>
                            <m:sty m:val="bi"/>
                          </m:rPr>
                          <w:rPr>
                            <w:rFonts w:ascii="Cambria Math" w:hAnsi="Cambria Math"/>
                            <w:sz w:val="22"/>
                            <w:lang w:val="en-US"/>
                          </w:rPr>
                          <m:t>U</m:t>
                        </m:r>
                      </m:e>
                      <m:sub>
                        <m:r>
                          <m:rPr>
                            <m:sty m:val="bi"/>
                          </m:rPr>
                          <w:rPr>
                            <w:rFonts w:ascii="Cambria Math" w:hAnsi="Cambria Math"/>
                            <w:sz w:val="22"/>
                            <w:lang w:val="en-US"/>
                          </w:rPr>
                          <m:t>f</m:t>
                        </m:r>
                      </m:sub>
                    </m:sSub>
                    <m:r>
                      <m:rPr>
                        <m:sty m:val="bi"/>
                      </m:rPr>
                      <w:rPr>
                        <w:rFonts w:ascii="Cambria Math" w:hAnsi="Cambria Math"/>
                        <w:sz w:val="22"/>
                      </w:rPr>
                      <m:t>-</m:t>
                    </m:r>
                    <m:d>
                      <m:dPr>
                        <m:ctrlPr>
                          <w:rPr>
                            <w:rFonts w:ascii="Cambria Math" w:hAnsi="Cambria Math"/>
                            <w:b/>
                            <w:i/>
                            <w:sz w:val="22"/>
                            <w:lang w:val="en-US"/>
                          </w:rPr>
                        </m:ctrlPr>
                      </m:dPr>
                      <m:e>
                        <m:r>
                          <m:rPr>
                            <m:sty m:val="bi"/>
                          </m:rPr>
                          <w:rPr>
                            <w:rFonts w:ascii="Cambria Math" w:hAnsi="Cambria Math"/>
                            <w:sz w:val="22"/>
                            <w:lang w:val="en-US"/>
                          </w:rPr>
                          <m:t>Pn</m:t>
                        </m:r>
                        <m:r>
                          <m:rPr>
                            <m:sty m:val="bi"/>
                          </m:rPr>
                          <w:rPr>
                            <w:rFonts w:ascii="Cambria Math" w:hAnsi="Cambria Math"/>
                            <w:sz w:val="22"/>
                            <w:lang w:val="en-US"/>
                          </w:rPr>
                          <m:t>1</m:t>
                        </m:r>
                        <m:r>
                          <m:rPr>
                            <m:sty m:val="bi"/>
                          </m:rPr>
                          <w:rPr>
                            <w:rFonts w:ascii="Cambria Math" w:hAnsi="Cambria Math"/>
                            <w:sz w:val="22"/>
                          </w:rPr>
                          <m:t>+</m:t>
                        </m:r>
                        <m:r>
                          <m:rPr>
                            <m:sty m:val="bi"/>
                          </m:rPr>
                          <w:rPr>
                            <w:rFonts w:ascii="Cambria Math" w:hAnsi="Cambria Math"/>
                            <w:sz w:val="22"/>
                            <w:lang w:val="en-US"/>
                          </w:rPr>
                          <m:t>Pn</m:t>
                        </m:r>
                        <m:r>
                          <m:rPr>
                            <m:sty m:val="bi"/>
                          </m:rPr>
                          <w:rPr>
                            <w:rFonts w:ascii="Cambria Math" w:hAnsi="Cambria Math"/>
                            <w:sz w:val="22"/>
                            <w:lang w:val="en-US"/>
                          </w:rPr>
                          <m:t>2</m:t>
                        </m:r>
                        <m:r>
                          <m:rPr>
                            <m:sty m:val="bi"/>
                          </m:rPr>
                          <w:rPr>
                            <w:rFonts w:ascii="Cambria Math" w:hAnsi="Cambria Math"/>
                            <w:sz w:val="22"/>
                          </w:rPr>
                          <m:t>+</m:t>
                        </m:r>
                        <m:r>
                          <m:rPr>
                            <m:sty m:val="bi"/>
                          </m:rPr>
                          <w:rPr>
                            <w:rFonts w:ascii="Cambria Math" w:hAnsi="Cambria Math"/>
                            <w:sz w:val="22"/>
                            <w:lang w:val="en-US"/>
                          </w:rPr>
                          <m:t>Pn</m:t>
                        </m:r>
                        <m:r>
                          <m:rPr>
                            <m:sty m:val="bi"/>
                          </m:rPr>
                          <w:rPr>
                            <w:rFonts w:ascii="Cambria Math" w:hAnsi="Cambria Math"/>
                            <w:sz w:val="22"/>
                            <w:lang w:val="en-US"/>
                          </w:rPr>
                          <m:t>3</m:t>
                        </m:r>
                      </m:e>
                    </m:d>
                  </m:num>
                  <m:den>
                    <m:sSub>
                      <m:sSubPr>
                        <m:ctrlPr>
                          <w:rPr>
                            <w:rFonts w:ascii="Cambria Math" w:hAnsi="Cambria Math"/>
                            <w:b/>
                            <w:i/>
                            <w:sz w:val="22"/>
                            <w:lang w:val="en-US"/>
                          </w:rPr>
                        </m:ctrlPr>
                      </m:sSubPr>
                      <m:e>
                        <m:r>
                          <m:rPr>
                            <m:sty m:val="bi"/>
                          </m:rPr>
                          <w:rPr>
                            <w:rFonts w:ascii="Cambria Math" w:hAnsi="Cambria Math"/>
                            <w:sz w:val="22"/>
                            <w:lang w:val="en-US"/>
                          </w:rPr>
                          <m:t>N</m:t>
                        </m:r>
                      </m:e>
                      <m:sub>
                        <m:r>
                          <m:rPr>
                            <m:sty m:val="bi"/>
                          </m:rPr>
                          <w:rPr>
                            <w:rFonts w:ascii="Cambria Math" w:hAnsi="Cambria Math"/>
                            <w:sz w:val="22"/>
                            <w:lang w:val="en-US"/>
                          </w:rPr>
                          <m:t>d</m:t>
                        </m:r>
                      </m:sub>
                    </m:sSub>
                    <m:r>
                      <m:rPr>
                        <m:sty m:val="bi"/>
                      </m:rPr>
                      <w:rPr>
                        <w:rFonts w:ascii="Cambria Math" w:hAnsi="Cambria Math"/>
                        <w:sz w:val="22"/>
                        <w:lang w:val="en-US"/>
                      </w:rPr>
                      <m:t>*S</m:t>
                    </m:r>
                  </m:den>
                </m:f>
                <m:r>
                  <m:rPr>
                    <m:sty m:val="bi"/>
                  </m:rPr>
                  <w:rPr>
                    <w:rFonts w:ascii="Cambria Math" w:hAnsi="Cambria Math"/>
                    <w:sz w:val="22"/>
                  </w:rPr>
                  <m:t>*(</m:t>
                </m:r>
                <m:sSub>
                  <m:sSubPr>
                    <m:ctrlPr>
                      <w:rPr>
                        <w:rFonts w:ascii="Cambria Math" w:hAnsi="Cambria Math"/>
                        <w:b/>
                        <w:i/>
                        <w:sz w:val="22"/>
                        <w:lang w:val="en-US"/>
                      </w:rPr>
                    </m:ctrlPr>
                  </m:sSubPr>
                  <m:e>
                    <m:r>
                      <m:rPr>
                        <m:sty m:val="bi"/>
                      </m:rPr>
                      <w:rPr>
                        <w:rFonts w:ascii="Cambria Math" w:hAnsi="Cambria Math"/>
                        <w:sz w:val="22"/>
                        <w:lang w:val="en-US"/>
                      </w:rPr>
                      <m:t>N</m:t>
                    </m:r>
                  </m:e>
                  <m:sub>
                    <m:r>
                      <m:rPr>
                        <m:sty m:val="bi"/>
                      </m:rPr>
                      <w:rPr>
                        <w:rFonts w:ascii="Cambria Math" w:hAnsi="Cambria Math"/>
                        <w:sz w:val="22"/>
                        <w:lang w:val="en-US"/>
                      </w:rPr>
                      <m:t>1</m:t>
                    </m:r>
                  </m:sub>
                </m:sSub>
                <m:r>
                  <m:rPr>
                    <m:sty m:val="bi"/>
                  </m:rPr>
                  <w:rPr>
                    <w:rFonts w:ascii="Cambria Math" w:hAnsi="Cambria Math"/>
                    <w:sz w:val="22"/>
                    <w:lang w:val="en-US"/>
                  </w:rPr>
                  <m:t>*</m:t>
                </m:r>
                <m:sSub>
                  <m:sSubPr>
                    <m:ctrlPr>
                      <w:rPr>
                        <w:rFonts w:ascii="Cambria Math" w:hAnsi="Cambria Math"/>
                        <w:b/>
                        <w:i/>
                        <w:sz w:val="22"/>
                        <w:lang w:val="en-US"/>
                      </w:rPr>
                    </m:ctrlPr>
                  </m:sSubPr>
                  <m:e>
                    <m:r>
                      <m:rPr>
                        <m:sty m:val="bi"/>
                      </m:rPr>
                      <w:rPr>
                        <w:rFonts w:ascii="Cambria Math" w:hAnsi="Cambria Math"/>
                        <w:sz w:val="22"/>
                        <w:lang w:val="en-US"/>
                      </w:rPr>
                      <m:t>S</m:t>
                    </m:r>
                  </m:e>
                  <m:sub>
                    <m:r>
                      <m:rPr>
                        <m:sty m:val="bi"/>
                      </m:rPr>
                      <w:rPr>
                        <w:rFonts w:ascii="Cambria Math" w:hAnsi="Cambria Math"/>
                        <w:sz w:val="22"/>
                        <w:lang w:val="en-US"/>
                      </w:rPr>
                      <m:t>1</m:t>
                    </m:r>
                  </m:sub>
                </m:sSub>
                <m:r>
                  <m:rPr>
                    <m:sty m:val="bi"/>
                  </m:rPr>
                  <w:rPr>
                    <w:rFonts w:ascii="Cambria Math" w:hAnsi="Cambria Math"/>
                    <w:sz w:val="22"/>
                    <w:lang w:val="en-US"/>
                  </w:rPr>
                  <m:t>+</m:t>
                </m:r>
                <m:sSub>
                  <m:sSubPr>
                    <m:ctrlPr>
                      <w:rPr>
                        <w:rFonts w:ascii="Cambria Math" w:hAnsi="Cambria Math"/>
                        <w:b/>
                        <w:i/>
                        <w:sz w:val="22"/>
                        <w:lang w:val="en-US"/>
                      </w:rPr>
                    </m:ctrlPr>
                  </m:sSubPr>
                  <m:e>
                    <m:r>
                      <m:rPr>
                        <m:sty m:val="bi"/>
                      </m:rPr>
                      <w:rPr>
                        <w:rFonts w:ascii="Cambria Math" w:hAnsi="Cambria Math"/>
                        <w:sz w:val="22"/>
                        <w:lang w:val="en-US"/>
                      </w:rPr>
                      <m:t>N</m:t>
                    </m:r>
                  </m:e>
                  <m:sub>
                    <m:r>
                      <m:rPr>
                        <m:sty m:val="bi"/>
                      </m:rPr>
                      <w:rPr>
                        <w:rFonts w:ascii="Cambria Math" w:hAnsi="Cambria Math"/>
                        <w:sz w:val="22"/>
                        <w:lang w:val="en-US"/>
                      </w:rPr>
                      <m:t>2</m:t>
                    </m:r>
                  </m:sub>
                </m:sSub>
                <m:r>
                  <m:rPr>
                    <m:sty m:val="bi"/>
                  </m:rPr>
                  <w:rPr>
                    <w:rFonts w:ascii="Cambria Math" w:hAnsi="Cambria Math"/>
                    <w:sz w:val="22"/>
                    <w:lang w:val="en-US"/>
                  </w:rPr>
                  <m:t>*</m:t>
                </m:r>
                <m:sSub>
                  <m:sSubPr>
                    <m:ctrlPr>
                      <w:rPr>
                        <w:rFonts w:ascii="Cambria Math" w:hAnsi="Cambria Math"/>
                        <w:b/>
                        <w:i/>
                        <w:sz w:val="22"/>
                        <w:lang w:val="en-US"/>
                      </w:rPr>
                    </m:ctrlPr>
                  </m:sSubPr>
                  <m:e>
                    <m:r>
                      <m:rPr>
                        <m:sty m:val="bi"/>
                      </m:rPr>
                      <w:rPr>
                        <w:rFonts w:ascii="Cambria Math" w:hAnsi="Cambria Math"/>
                        <w:sz w:val="22"/>
                        <w:lang w:val="en-US"/>
                      </w:rPr>
                      <m:t>S</m:t>
                    </m:r>
                  </m:e>
                  <m:sub>
                    <m:r>
                      <m:rPr>
                        <m:sty m:val="bi"/>
                      </m:rPr>
                      <w:rPr>
                        <w:rFonts w:ascii="Cambria Math" w:hAnsi="Cambria Math"/>
                        <w:sz w:val="22"/>
                        <w:lang w:val="en-US"/>
                      </w:rPr>
                      <m:t>2</m:t>
                    </m:r>
                  </m:sub>
                </m:sSub>
                <m:r>
                  <m:rPr>
                    <m:sty m:val="bi"/>
                  </m:rPr>
                  <w:rPr>
                    <w:rFonts w:ascii="Cambria Math" w:hAnsi="Cambria Math"/>
                    <w:sz w:val="22"/>
                    <w:lang w:val="en-US"/>
                  </w:rPr>
                  <m:t>+…+</m:t>
                </m:r>
                <m:sSub>
                  <m:sSubPr>
                    <m:ctrlPr>
                      <w:rPr>
                        <w:rFonts w:ascii="Cambria Math" w:hAnsi="Cambria Math"/>
                        <w:b/>
                        <w:i/>
                        <w:sz w:val="22"/>
                        <w:lang w:val="en-US"/>
                      </w:rPr>
                    </m:ctrlPr>
                  </m:sSubPr>
                  <m:e>
                    <m:r>
                      <m:rPr>
                        <m:sty m:val="bi"/>
                      </m:rPr>
                      <w:rPr>
                        <w:rFonts w:ascii="Cambria Math" w:hAnsi="Cambria Math"/>
                        <w:sz w:val="22"/>
                        <w:lang w:val="en-US"/>
                      </w:rPr>
                      <m:t>N</m:t>
                    </m:r>
                  </m:e>
                  <m:sub>
                    <m:r>
                      <m:rPr>
                        <m:sty m:val="bi"/>
                      </m:rPr>
                      <w:rPr>
                        <w:rFonts w:ascii="Cambria Math" w:hAnsi="Cambria Math"/>
                        <w:sz w:val="22"/>
                        <w:lang w:val="en-US"/>
                      </w:rPr>
                      <m:t>n</m:t>
                    </m:r>
                  </m:sub>
                </m:sSub>
                <m:r>
                  <m:rPr>
                    <m:sty m:val="bi"/>
                  </m:rPr>
                  <w:rPr>
                    <w:rFonts w:ascii="Cambria Math" w:hAnsi="Cambria Math"/>
                    <w:sz w:val="22"/>
                    <w:lang w:val="en-US"/>
                  </w:rPr>
                  <m:t>*</m:t>
                </m:r>
                <m:sSub>
                  <m:sSubPr>
                    <m:ctrlPr>
                      <w:rPr>
                        <w:rFonts w:ascii="Cambria Math" w:hAnsi="Cambria Math"/>
                        <w:b/>
                        <w:i/>
                        <w:sz w:val="22"/>
                        <w:lang w:val="en-US"/>
                      </w:rPr>
                    </m:ctrlPr>
                  </m:sSubPr>
                  <m:e>
                    <m:r>
                      <m:rPr>
                        <m:sty m:val="bi"/>
                      </m:rPr>
                      <w:rPr>
                        <w:rFonts w:ascii="Cambria Math" w:hAnsi="Cambria Math"/>
                        <w:sz w:val="22"/>
                        <w:lang w:val="en-US"/>
                      </w:rPr>
                      <m:t>S</m:t>
                    </m:r>
                  </m:e>
                  <m:sub>
                    <m:r>
                      <m:rPr>
                        <m:sty m:val="bi"/>
                      </m:rPr>
                      <w:rPr>
                        <w:rFonts w:ascii="Cambria Math" w:hAnsi="Cambria Math"/>
                        <w:sz w:val="22"/>
                        <w:lang w:val="en-US"/>
                      </w:rPr>
                      <m:t>n</m:t>
                    </m:r>
                  </m:sub>
                </m:sSub>
                <m:r>
                  <m:rPr>
                    <m:sty m:val="bi"/>
                  </m:rPr>
                  <w:rPr>
                    <w:rFonts w:ascii="Cambria Math" w:hAnsi="Cambria Math"/>
                    <w:sz w:val="22"/>
                    <w:lang w:val="en-US"/>
                  </w:rPr>
                  <m:t>)</m:t>
                </m:r>
              </m:oMath>
            </m:oMathPara>
          </w:p>
          <w:p w:rsidR="007920EA" w:rsidRPr="00DD33C7" w:rsidRDefault="007920EA" w:rsidP="00F21192">
            <w:pPr>
              <w:tabs>
                <w:tab w:val="left" w:pos="1260"/>
                <w:tab w:val="left" w:pos="1800"/>
                <w:tab w:val="left" w:pos="1980"/>
              </w:tabs>
              <w:spacing w:before="60" w:after="60"/>
            </w:pPr>
            <w:r w:rsidRPr="00DD33C7">
              <w:t>где:</w:t>
            </w:r>
          </w:p>
          <w:p w:rsidR="007920EA" w:rsidRPr="00DD33C7" w:rsidRDefault="007920EA" w:rsidP="00F21192">
            <w:pPr>
              <w:tabs>
                <w:tab w:val="left" w:pos="1260"/>
                <w:tab w:val="left" w:pos="1800"/>
                <w:tab w:val="left" w:pos="1980"/>
              </w:tabs>
              <w:spacing w:before="60" w:after="60"/>
            </w:pPr>
            <w:r w:rsidRPr="00DD33C7">
              <w:rPr>
                <w:b/>
                <w:i/>
              </w:rPr>
              <w:t>Up (ц)</w:t>
            </w:r>
            <w:r w:rsidRPr="00DD33C7">
              <w:t xml:space="preserve"> – планируемый урожай сельскохозяйственной культуры как определено в п. </w:t>
            </w:r>
            <w:r w:rsidRPr="00DD33C7">
              <w:fldChar w:fldCharType="begin"/>
            </w:r>
            <w:r w:rsidRPr="00DD33C7">
              <w:instrText xml:space="preserve"> REF _Ref410912932 \r \h  \* MERGEFORMAT </w:instrText>
            </w:r>
            <w:r w:rsidRPr="00DD33C7">
              <w:fldChar w:fldCharType="separate"/>
            </w:r>
            <w:r w:rsidR="000503A4">
              <w:t>9.3</w:t>
            </w:r>
            <w:r w:rsidRPr="00DD33C7">
              <w:fldChar w:fldCharType="end"/>
            </w:r>
            <w:r w:rsidRPr="00DD33C7">
              <w:t xml:space="preserve"> Правил страхования выше;</w:t>
            </w:r>
          </w:p>
          <w:p w:rsidR="007920EA" w:rsidRPr="00DD33C7" w:rsidRDefault="007920EA" w:rsidP="00F21192">
            <w:pPr>
              <w:tabs>
                <w:tab w:val="left" w:pos="1260"/>
                <w:tab w:val="left" w:pos="1800"/>
                <w:tab w:val="left" w:pos="1980"/>
              </w:tabs>
              <w:spacing w:before="60" w:after="60"/>
            </w:pPr>
            <w:r w:rsidRPr="00DD33C7">
              <w:rPr>
                <w:b/>
                <w:i/>
              </w:rPr>
              <w:t>Uf (ц)</w:t>
            </w:r>
            <w:r w:rsidRPr="00DD33C7">
              <w:t xml:space="preserve"> – урожай сельскохозяйственной культуры, полученный по данным форм статистической отчетности  (№ 29-СХ или № 2-фермер), в том числе с учетом продукции с подсеянной площади;</w:t>
            </w:r>
          </w:p>
          <w:p w:rsidR="007920EA" w:rsidRPr="00DD33C7" w:rsidRDefault="007920EA" w:rsidP="00F21192">
            <w:pPr>
              <w:tabs>
                <w:tab w:val="left" w:pos="1260"/>
                <w:tab w:val="left" w:pos="1800"/>
                <w:tab w:val="left" w:pos="1980"/>
              </w:tabs>
              <w:spacing w:before="60" w:after="60"/>
            </w:pPr>
            <w:r w:rsidRPr="00DD33C7">
              <w:rPr>
                <w:b/>
                <w:i/>
              </w:rPr>
              <w:t>Pn1, Pn2, Pn3 (ц)</w:t>
            </w:r>
            <w:r w:rsidRPr="00DD33C7">
              <w:t xml:space="preserve"> – количественные потери урожая сельскохозяйственной культуры, определенные в п. </w:t>
            </w:r>
            <w:r w:rsidRPr="00DD33C7">
              <w:fldChar w:fldCharType="begin"/>
            </w:r>
            <w:r w:rsidRPr="00DD33C7">
              <w:instrText xml:space="preserve"> REF _Ref410824685 \r \h  \* MERGEFORMAT </w:instrText>
            </w:r>
            <w:r w:rsidRPr="00DD33C7">
              <w:fldChar w:fldCharType="separate"/>
            </w:r>
            <w:r w:rsidR="000503A4">
              <w:t>9.3.1</w:t>
            </w:r>
            <w:r w:rsidRPr="00DD33C7">
              <w:fldChar w:fldCharType="end"/>
            </w:r>
            <w:r w:rsidRPr="00DD33C7">
              <w:t xml:space="preserve"> Правил страхования выше);</w:t>
            </w:r>
          </w:p>
          <w:p w:rsidR="007920EA" w:rsidRPr="00DD33C7" w:rsidRDefault="00CD5A58" w:rsidP="00F21192">
            <w:pPr>
              <w:tabs>
                <w:tab w:val="left" w:pos="1260"/>
                <w:tab w:val="left" w:pos="1800"/>
                <w:tab w:val="left" w:pos="1980"/>
              </w:tabs>
              <w:spacing w:before="60" w:after="60"/>
            </w:pPr>
            <w:r w:rsidRPr="00DD33C7">
              <w:rPr>
                <w:b/>
                <w:i/>
              </w:rPr>
              <w:t>N</w:t>
            </w:r>
            <w:r w:rsidRPr="00DD33C7">
              <w:rPr>
                <w:b/>
                <w:i/>
                <w:vertAlign w:val="subscript"/>
              </w:rPr>
              <w:t>1</w:t>
            </w:r>
            <w:r w:rsidRPr="00DD33C7">
              <w:rPr>
                <w:rFonts w:ascii="Cambria Math" w:hAnsi="Cambria Math" w:cs="Cambria Math"/>
                <w:b/>
                <w:i/>
              </w:rPr>
              <w:t>⋯</w:t>
            </w:r>
            <w:r w:rsidR="007920EA" w:rsidRPr="00DD33C7">
              <w:rPr>
                <w:b/>
                <w:i/>
              </w:rPr>
              <w:t>N</w:t>
            </w:r>
            <w:r w:rsidR="007920EA" w:rsidRPr="00DD33C7">
              <w:rPr>
                <w:b/>
                <w:i/>
                <w:vertAlign w:val="subscript"/>
              </w:rPr>
              <w:t xml:space="preserve">n </w:t>
            </w:r>
            <w:r w:rsidR="007920EA" w:rsidRPr="00DD33C7">
              <w:rPr>
                <w:b/>
                <w:i/>
              </w:rPr>
              <w:t xml:space="preserve"> </w:t>
            </w:r>
            <w:r w:rsidR="007920EA" w:rsidRPr="00CD5A58">
              <w:t>–</w:t>
            </w:r>
            <w:r w:rsidR="007920EA" w:rsidRPr="00DD33C7">
              <w:t xml:space="preserve"> количество событий, не предусмотренных п. </w:t>
            </w:r>
            <w:r w:rsidR="007920EA" w:rsidRPr="00DD33C7">
              <w:fldChar w:fldCharType="begin"/>
            </w:r>
            <w:r w:rsidR="007920EA" w:rsidRPr="00DD33C7">
              <w:instrText xml:space="preserve"> REF _Ref409161548 \r \h  \* MERGEFORMAT </w:instrText>
            </w:r>
            <w:r w:rsidR="007920EA" w:rsidRPr="00DD33C7">
              <w:fldChar w:fldCharType="separate"/>
            </w:r>
            <w:r w:rsidR="000503A4">
              <w:t>4.2</w:t>
            </w:r>
            <w:r w:rsidR="007920EA" w:rsidRPr="00DD33C7">
              <w:fldChar w:fldCharType="end"/>
            </w:r>
            <w:r w:rsidR="007920EA" w:rsidRPr="00DD33C7">
              <w:t xml:space="preserve"> Правил страхования или произошедших вне периода страхования, установленного договором сельскохозяйственного страхования;</w:t>
            </w:r>
          </w:p>
          <w:p w:rsidR="007920EA" w:rsidRPr="00DD33C7" w:rsidRDefault="00CD5A58" w:rsidP="00F21192">
            <w:pPr>
              <w:tabs>
                <w:tab w:val="left" w:pos="1260"/>
                <w:tab w:val="left" w:pos="1800"/>
                <w:tab w:val="left" w:pos="1980"/>
              </w:tabs>
              <w:spacing w:before="60" w:after="60"/>
            </w:pPr>
            <w:r>
              <w:rPr>
                <w:b/>
                <w:i/>
                <w:lang w:val="en-US"/>
              </w:rPr>
              <w:t>S</w:t>
            </w:r>
            <w:r w:rsidRPr="00DD33C7">
              <w:rPr>
                <w:b/>
                <w:i/>
                <w:vertAlign w:val="subscript"/>
              </w:rPr>
              <w:t>1</w:t>
            </w:r>
            <w:r w:rsidRPr="00DD33C7">
              <w:rPr>
                <w:rFonts w:ascii="Cambria Math" w:hAnsi="Cambria Math" w:cs="Cambria Math"/>
                <w:b/>
                <w:i/>
              </w:rPr>
              <w:t>⋯</w:t>
            </w:r>
            <w:r w:rsidR="007920EA" w:rsidRPr="00DD33C7">
              <w:rPr>
                <w:b/>
                <w:i/>
                <w:lang w:val="en-US"/>
              </w:rPr>
              <w:t>S</w:t>
            </w:r>
            <w:r w:rsidR="007920EA" w:rsidRPr="00DD33C7">
              <w:rPr>
                <w:b/>
                <w:i/>
                <w:vertAlign w:val="subscript"/>
              </w:rPr>
              <w:t>n</w:t>
            </w:r>
            <w:r w:rsidR="007920EA" w:rsidRPr="00DD33C7">
              <w:t xml:space="preserve"> – площади посева (посадки), затронутая событием, не предусмотренным п. </w:t>
            </w:r>
            <w:r w:rsidR="007920EA" w:rsidRPr="00DD33C7">
              <w:fldChar w:fldCharType="begin"/>
            </w:r>
            <w:r w:rsidR="007920EA" w:rsidRPr="00DD33C7">
              <w:instrText xml:space="preserve"> REF _Ref409161548 \r \h  \* MERGEFORMAT </w:instrText>
            </w:r>
            <w:r w:rsidR="007920EA" w:rsidRPr="00DD33C7">
              <w:fldChar w:fldCharType="separate"/>
            </w:r>
            <w:r w:rsidR="000503A4">
              <w:t>4.2</w:t>
            </w:r>
            <w:r w:rsidR="007920EA" w:rsidRPr="00DD33C7">
              <w:fldChar w:fldCharType="end"/>
            </w:r>
            <w:r w:rsidR="007920EA" w:rsidRPr="00DD33C7">
              <w:t xml:space="preserve"> Правил страхования или произошедшим вне периода страхования, определенная на основании актов обследования посевов, совместно составленных Страховщиком и Страхователем. Если пострадавшую площадь невозможно выделить, для расчета принимается вся площадь посева (посадки) пострадавшей сельскохозяйственной культуры;</w:t>
            </w:r>
          </w:p>
          <w:p w:rsidR="007920EA" w:rsidRPr="00DD33C7" w:rsidRDefault="007920EA" w:rsidP="00F21192">
            <w:pPr>
              <w:widowControl w:val="0"/>
              <w:tabs>
                <w:tab w:val="left" w:pos="1260"/>
                <w:tab w:val="left" w:pos="1800"/>
                <w:tab w:val="left" w:pos="1980"/>
              </w:tabs>
              <w:spacing w:before="60" w:after="60"/>
            </w:pPr>
            <w:r w:rsidRPr="00DD33C7">
              <w:rPr>
                <w:b/>
                <w:i/>
              </w:rPr>
              <w:t>N</w:t>
            </w:r>
            <w:r w:rsidRPr="00DD33C7">
              <w:rPr>
                <w:b/>
                <w:i/>
                <w:vertAlign w:val="subscript"/>
              </w:rPr>
              <w:t>d</w:t>
            </w:r>
            <w:r w:rsidRPr="00DD33C7">
              <w:t xml:space="preserve"> – количество всех зафиксированных событий, приведших к утрате (гибели) урожая сельскохозяйственной культуры, наблюдавшихся в течение всего периода выращивания данной</w:t>
            </w:r>
            <w:r w:rsidR="00962307">
              <w:t xml:space="preserve"> сельскохозяйственной культуры;</w:t>
            </w:r>
          </w:p>
          <w:p w:rsidR="007920EA" w:rsidRPr="00DD33C7" w:rsidRDefault="007920EA" w:rsidP="00F21192">
            <w:pPr>
              <w:tabs>
                <w:tab w:val="left" w:pos="1260"/>
                <w:tab w:val="left" w:pos="1800"/>
                <w:tab w:val="left" w:pos="1980"/>
              </w:tabs>
              <w:spacing w:before="60" w:after="60"/>
            </w:pPr>
            <w:r w:rsidRPr="00DD33C7">
              <w:rPr>
                <w:b/>
                <w:i/>
                <w:lang w:val="en-US"/>
              </w:rPr>
              <w:t>S</w:t>
            </w:r>
            <w:r w:rsidRPr="00DD33C7">
              <w:t xml:space="preserve"> – вся площадь посева (посадки) пострадавше</w:t>
            </w:r>
            <w:r w:rsidR="00962307">
              <w:t>й сельскохозяйственной культуры.</w:t>
            </w:r>
          </w:p>
          <w:p w:rsidR="007920EA" w:rsidRPr="00DD33C7" w:rsidRDefault="007920EA" w:rsidP="00F21192">
            <w:pPr>
              <w:tabs>
                <w:tab w:val="left" w:pos="851"/>
              </w:tabs>
              <w:spacing w:before="60" w:after="60"/>
            </w:pPr>
            <w:r w:rsidRPr="00DD33C7">
              <w:t xml:space="preserve">При определении </w:t>
            </w:r>
            <w:r w:rsidRPr="00DD33C7">
              <w:rPr>
                <w:b/>
                <w:i/>
              </w:rPr>
              <w:t>Nn</w:t>
            </w:r>
            <w:r w:rsidRPr="00DD33C7">
              <w:t xml:space="preserve"> и </w:t>
            </w:r>
            <w:r w:rsidRPr="00DD33C7">
              <w:rPr>
                <w:b/>
                <w:i/>
              </w:rPr>
              <w:t>Nd</w:t>
            </w:r>
            <w:r w:rsidRPr="00DD33C7">
              <w:t>, события, произошедшие в разные периоды времени, учитываются отдельно как разные события.</w:t>
            </w:r>
          </w:p>
        </w:tc>
      </w:tr>
      <w:tr w:rsidR="007920EA" w:rsidRPr="00DD33C7" w:rsidTr="00182895">
        <w:tc>
          <w:tcPr>
            <w:tcW w:w="5000" w:type="pct"/>
            <w:shd w:val="clear" w:color="auto" w:fill="auto"/>
          </w:tcPr>
          <w:p w:rsidR="007920EA" w:rsidRPr="00DD33C7" w:rsidRDefault="007920EA" w:rsidP="00F21192">
            <w:pPr>
              <w:numPr>
                <w:ilvl w:val="1"/>
                <w:numId w:val="15"/>
              </w:numPr>
              <w:tabs>
                <w:tab w:val="left" w:pos="709"/>
              </w:tabs>
              <w:spacing w:before="60" w:after="60"/>
            </w:pPr>
            <w:r w:rsidRPr="00DD33C7">
              <w:t>Убыток в связи с утратой (гибелью) посадок многолетних насаждений (</w:t>
            </w:r>
            <w:r w:rsidRPr="00DD33C7">
              <w:rPr>
                <w:b/>
                <w:i/>
                <w:lang w:val="en-US"/>
              </w:rPr>
              <w:t>Y</w:t>
            </w:r>
            <w:r w:rsidRPr="00DD33C7">
              <w:rPr>
                <w:b/>
                <w:i/>
                <w:vertAlign w:val="subscript"/>
              </w:rPr>
              <w:t>2</w:t>
            </w:r>
            <w:r w:rsidRPr="00DD33C7">
              <w:t xml:space="preserve">) определяется в следующем порядке: </w:t>
            </w:r>
          </w:p>
          <w:p w:rsidR="007920EA" w:rsidRPr="00DD33C7" w:rsidRDefault="007920EA" w:rsidP="00F21192">
            <w:pPr>
              <w:widowControl w:val="0"/>
              <w:spacing w:before="60" w:after="60"/>
              <w:jc w:val="center"/>
            </w:pPr>
          </w:p>
          <w:p w:rsidR="007920EA" w:rsidRPr="00DD33C7" w:rsidRDefault="007920EA" w:rsidP="00F21192">
            <w:pPr>
              <w:widowControl w:val="0"/>
              <w:spacing w:before="60" w:after="60"/>
              <w:jc w:val="center"/>
            </w:pPr>
            <w:r w:rsidRPr="00DD33C7">
              <w:object w:dxaOrig="176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1.25pt" o:ole="">
                  <v:imagedata r:id="rId16" o:title=""/>
                </v:shape>
                <o:OLEObject Type="Embed" ProgID="Equation.3" ShapeID="_x0000_i1025" DrawAspect="Content" ObjectID="_1524558826" r:id="rId17"/>
              </w:object>
            </w:r>
          </w:p>
          <w:p w:rsidR="007920EA" w:rsidRPr="00DD33C7" w:rsidRDefault="007920EA" w:rsidP="00F21192">
            <w:pPr>
              <w:widowControl w:val="0"/>
              <w:tabs>
                <w:tab w:val="left" w:pos="0"/>
              </w:tabs>
              <w:spacing w:before="60" w:after="60"/>
            </w:pPr>
            <w:r w:rsidRPr="00DD33C7">
              <w:t>где:</w:t>
            </w:r>
          </w:p>
          <w:p w:rsidR="007920EA" w:rsidRPr="00DD33C7" w:rsidRDefault="007920EA" w:rsidP="00F21192">
            <w:pPr>
              <w:widowControl w:val="0"/>
              <w:tabs>
                <w:tab w:val="left" w:pos="0"/>
              </w:tabs>
              <w:spacing w:before="60" w:after="60"/>
            </w:pPr>
            <w:r w:rsidRPr="00DD33C7">
              <w:rPr>
                <w:b/>
                <w:i/>
              </w:rPr>
              <w:t>Sп (га)</w:t>
            </w:r>
            <w:r w:rsidRPr="00DD33C7">
              <w:t xml:space="preserve"> - размер площади под посадками многолетних насаждений, предусмотренный договором сельскохозяйственного страхования;</w:t>
            </w:r>
          </w:p>
          <w:p w:rsidR="007920EA" w:rsidRPr="00DD33C7" w:rsidRDefault="007920EA" w:rsidP="00F21192">
            <w:pPr>
              <w:widowControl w:val="0"/>
              <w:tabs>
                <w:tab w:val="left" w:pos="0"/>
              </w:tabs>
              <w:spacing w:before="60" w:after="60"/>
            </w:pPr>
            <w:r w:rsidRPr="00DD33C7">
              <w:rPr>
                <w:b/>
                <w:i/>
                <w:noProof/>
              </w:rPr>
              <w:t xml:space="preserve">Ка </w:t>
            </w:r>
            <w:r w:rsidRPr="00DD33C7">
              <w:rPr>
                <w:b/>
                <w:i/>
              </w:rPr>
              <w:t>(шт.)</w:t>
            </w:r>
            <w:r w:rsidRPr="00DD33C7">
              <w:t xml:space="preserve"> - количество погибших многолетних насаждений в результате событий, предусмотренных п. </w:t>
            </w:r>
            <w:r w:rsidRPr="00DD33C7">
              <w:fldChar w:fldCharType="begin"/>
            </w:r>
            <w:r w:rsidRPr="00DD33C7">
              <w:instrText xml:space="preserve"> REF _Ref409161548 \r \h  \* MERGEFORMAT </w:instrText>
            </w:r>
            <w:r w:rsidRPr="00DD33C7">
              <w:fldChar w:fldCharType="separate"/>
            </w:r>
            <w:r w:rsidR="000503A4">
              <w:t>4.2</w:t>
            </w:r>
            <w:r w:rsidRPr="00DD33C7">
              <w:fldChar w:fldCharType="end"/>
            </w:r>
            <w:r w:rsidRPr="00DD33C7">
              <w:t xml:space="preserve"> настоящих Правил страхования. Количество многолетних насаждений, погибших в результате событий, </w:t>
            </w:r>
            <w:r w:rsidR="00962307">
              <w:t xml:space="preserve">предусмотренных и </w:t>
            </w:r>
            <w:r w:rsidRPr="00DD33C7">
              <w:t xml:space="preserve">не предусмотренных п. </w:t>
            </w:r>
            <w:r w:rsidRPr="00DD33C7">
              <w:fldChar w:fldCharType="begin"/>
            </w:r>
            <w:r w:rsidRPr="00DD33C7">
              <w:instrText xml:space="preserve"> REF _Ref409161548 \r \h  \* MERGEFORMAT </w:instrText>
            </w:r>
            <w:r w:rsidRPr="00DD33C7">
              <w:fldChar w:fldCharType="separate"/>
            </w:r>
            <w:r w:rsidR="000503A4">
              <w:t>4.2</w:t>
            </w:r>
            <w:r w:rsidRPr="00DD33C7">
              <w:fldChar w:fldCharType="end"/>
            </w:r>
            <w:r w:rsidRPr="00DD33C7">
              <w:t xml:space="preserve"> настоящих Правил страхования, определяется согласно акту обследования;</w:t>
            </w:r>
          </w:p>
          <w:p w:rsidR="007920EA" w:rsidRPr="00DD33C7" w:rsidRDefault="007920EA" w:rsidP="00F21192">
            <w:pPr>
              <w:widowControl w:val="0"/>
              <w:tabs>
                <w:tab w:val="left" w:pos="0"/>
              </w:tabs>
              <w:spacing w:before="60" w:after="60"/>
            </w:pPr>
            <w:r w:rsidRPr="00DD33C7">
              <w:rPr>
                <w:b/>
                <w:i/>
              </w:rPr>
              <w:t>К</w:t>
            </w:r>
            <w:r w:rsidRPr="00DD33C7">
              <w:rPr>
                <w:b/>
                <w:i/>
                <w:lang w:val="en-US"/>
              </w:rPr>
              <w:t>n</w:t>
            </w:r>
            <w:r w:rsidRPr="00DD33C7">
              <w:rPr>
                <w:b/>
                <w:i/>
              </w:rPr>
              <w:t xml:space="preserve"> (шт.)</w:t>
            </w:r>
            <w:r w:rsidRPr="00DD33C7">
              <w:t xml:space="preserve"> - количество многолетних насаждений на момент заключения договора се</w:t>
            </w:r>
            <w:r w:rsidR="00962307">
              <w:t>льскохозяйственного страхования;</w:t>
            </w:r>
          </w:p>
          <w:p w:rsidR="007920EA" w:rsidRPr="00DD33C7" w:rsidRDefault="007920EA" w:rsidP="00F21192">
            <w:pPr>
              <w:pStyle w:val="a5"/>
              <w:widowControl w:val="0"/>
              <w:tabs>
                <w:tab w:val="left" w:pos="567"/>
              </w:tabs>
              <w:spacing w:before="60" w:after="60"/>
              <w:ind w:left="0"/>
              <w:contextualSpacing w:val="0"/>
            </w:pPr>
            <w:r w:rsidRPr="00DD33C7">
              <w:rPr>
                <w:b/>
                <w:i/>
                <w:lang w:val="en-US"/>
              </w:rPr>
              <w:t>C</w:t>
            </w:r>
            <w:r w:rsidRPr="00DD33C7">
              <w:rPr>
                <w:b/>
                <w:i/>
                <w:vertAlign w:val="subscript"/>
              </w:rPr>
              <w:t>2</w:t>
            </w:r>
            <w:r w:rsidRPr="00DD33C7">
              <w:rPr>
                <w:b/>
                <w:i/>
              </w:rPr>
              <w:t xml:space="preserve"> (руб./га)</w:t>
            </w:r>
            <w:r w:rsidRPr="00DD33C7">
              <w:t xml:space="preserve"> – стоимость одного гектара посадок, принятая при заключении договора сельскохозяйственного страхования. Определяется как страховая стоимость делен</w:t>
            </w:r>
            <w:r w:rsidR="00CD5A58">
              <w:t>н</w:t>
            </w:r>
            <w:r w:rsidRPr="00DD33C7">
              <w:t>ая на площадь посадки, принятую при заключении договора сельскохозяйственного страхования.</w:t>
            </w:r>
          </w:p>
        </w:tc>
      </w:tr>
      <w:tr w:rsidR="007920EA" w:rsidRPr="00DD33C7" w:rsidTr="00182895">
        <w:tc>
          <w:tcPr>
            <w:tcW w:w="5000" w:type="pct"/>
            <w:shd w:val="clear" w:color="auto" w:fill="auto"/>
          </w:tcPr>
          <w:p w:rsidR="007920EA" w:rsidRPr="00DD33C7" w:rsidRDefault="007920EA" w:rsidP="00F21192">
            <w:pPr>
              <w:numPr>
                <w:ilvl w:val="1"/>
                <w:numId w:val="15"/>
              </w:numPr>
              <w:tabs>
                <w:tab w:val="left" w:pos="709"/>
              </w:tabs>
              <w:spacing w:before="60" w:after="60"/>
            </w:pPr>
            <w:bookmarkStart w:id="68" w:name="_Ref409165081"/>
            <w:r w:rsidRPr="00DD33C7">
              <w:t>Причинно-следственная связь между убытком, произошедшим в связи с утратой (гибелью) урожая сельскохозяйственной культуры, утратой (гибелью) посадок многолетних насаждений и заявленным событием устанавливается на основании следующих документов:</w:t>
            </w:r>
            <w:bookmarkEnd w:id="68"/>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договора сельскохозяйственного страхования и приложений к нему;</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документов, подтверждающих уплату страховой премии;</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письменного сообщения о наступлении события, имеющего признаки страхового, с указанием причин утраты (гибели) урожая сельскохозяйственной культуры, утраты (гибели) посадок многолетних насаждений;</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 xml:space="preserve">актов обследования сельскохозяйственных культур (в том числе определения урожайности на корню), составленного с участием представителей Страховщика; </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bookmarkStart w:id="69" w:name="_Ref413317122"/>
            <w:r w:rsidRPr="00DD33C7">
              <w:t>копией сведений о сборе урожая застрахованной сельскохозяйственной культуры (формы 29-СХ или 2-фермер) с отметкой Росстата, а также копией сведений об итогах сева застрахованной сельскохозяйственной культуры (4-СХ или 1-фермер) с отметкой Росстата, в сроки, установленные нормативно-правовыми актами. В случае если сведения подавались в электронном виде, Страховщик принимает документы, заверенные Страхователем, с приложением заверенной копии извещения о подаче указанных данных в электронном виде;</w:t>
            </w:r>
            <w:bookmarkEnd w:id="69"/>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документов, подтверждающих наличие события, предусмотренного договором сельскохозяйственного страхования, приведшего к утрате (гибели) урожая сельскохозяйственной культуры, посадок многолетних насаждений:</w:t>
            </w:r>
          </w:p>
          <w:p w:rsidR="007920EA" w:rsidRPr="00DD33C7" w:rsidRDefault="007920EA" w:rsidP="00F21192">
            <w:pPr>
              <w:numPr>
                <w:ilvl w:val="4"/>
                <w:numId w:val="15"/>
              </w:numPr>
              <w:tabs>
                <w:tab w:val="left" w:pos="709"/>
              </w:tabs>
              <w:spacing w:before="60" w:after="60"/>
            </w:pPr>
            <w:r w:rsidRPr="00DD33C7">
              <w:t>во всех случаях, когда возникновение утраты (гибели) урожая сельскохозяйственных культур, посадок многолетних насаждений вызвано опасными для производства сельскохозяйственной продукции природными явлениями – справки территориального подразделения Росгидромета (ЦГМС или УГМС Росгидромета), содержащие перечень опасных для производства сельскохозяйственной продукции природных явлений, произошедших на территории страхования, с указанием параметров каждого произошедшего опасного для производства сельскохозяйственной продукции природного явления (зафиксированные показатели), позволяющих определить факт наступления данного явления на территории страхования в течение периода страхования, установленного договором сельскохозяйственного страхования, в соответствии с критериями данного явления, установленными договором сельскохозяйственного страхования;</w:t>
            </w:r>
          </w:p>
          <w:p w:rsidR="007920EA" w:rsidRPr="00DD33C7" w:rsidRDefault="007920EA" w:rsidP="00F21192">
            <w:pPr>
              <w:numPr>
                <w:ilvl w:val="4"/>
                <w:numId w:val="15"/>
              </w:numPr>
              <w:tabs>
                <w:tab w:val="left" w:pos="709"/>
              </w:tabs>
              <w:spacing w:before="60" w:after="60"/>
            </w:pPr>
            <w:r w:rsidRPr="00DD33C7">
              <w:t>во всех случаях, когда возникновение утраты (гибели) урожая сельскохозяйственных культур, посадок многолетних насаждений вызвано воздействием вредных организмов – справки из компетентных органов, подтверждающие, что распространение вредных организмов носит эпифитотический характер;</w:t>
            </w:r>
          </w:p>
          <w:p w:rsidR="007920EA" w:rsidRPr="00DD33C7" w:rsidRDefault="007920EA" w:rsidP="00F21192">
            <w:pPr>
              <w:numPr>
                <w:ilvl w:val="4"/>
                <w:numId w:val="15"/>
              </w:numPr>
              <w:tabs>
                <w:tab w:val="left" w:pos="709"/>
              </w:tabs>
              <w:spacing w:before="60" w:after="60"/>
            </w:pPr>
            <w:r w:rsidRPr="00DD33C7">
              <w:t>во всех случаях, когда возникновение утраты (гибели) урожая сельскохозяйственных культур, посадок многолетних насаждений вызвано нарушением электро-, тепло-, водоснабжения в результате стихийных бедствий (при страховании сельскохозяйственных культур, выращиваемых в защищенном грунте или на мелиорируемых землях): справку от соответствующих компетентных государственных органов о факте и причинах нарушения электро-, тепло-, водоснабжения, а также справки территориального подразделения Росгидромета (ЦГМС или УГМС Росгидромета) и/или МЧС России, содержащие сведения о стихийных бедствиях, произошедших на территории страхования в течение периода страхования, установленного договором сельскохозяйственного страхования;</w:t>
            </w:r>
          </w:p>
        </w:tc>
      </w:tr>
      <w:tr w:rsidR="007920EA" w:rsidRPr="00DD33C7" w:rsidTr="00182895">
        <w:tc>
          <w:tcPr>
            <w:tcW w:w="5000" w:type="pct"/>
            <w:shd w:val="clear" w:color="auto" w:fill="auto"/>
          </w:tcPr>
          <w:p w:rsidR="007920EA" w:rsidRPr="00DD33C7" w:rsidRDefault="007920EA" w:rsidP="00962307">
            <w:pPr>
              <w:numPr>
                <w:ilvl w:val="2"/>
                <w:numId w:val="15"/>
              </w:numPr>
              <w:tabs>
                <w:tab w:val="left" w:pos="709"/>
              </w:tabs>
              <w:spacing w:before="60" w:after="60"/>
            </w:pPr>
            <w:r w:rsidRPr="00DD33C7">
              <w:t xml:space="preserve">документов, запрошенных Страховщиком в соответствии с п. </w:t>
            </w:r>
            <w:r w:rsidRPr="00DD33C7">
              <w:fldChar w:fldCharType="begin"/>
            </w:r>
            <w:r w:rsidRPr="00DD33C7">
              <w:instrText xml:space="preserve"> REF _Ref410837453 \r \h  \* MERGEFORMAT </w:instrText>
            </w:r>
            <w:r w:rsidRPr="00DD33C7">
              <w:fldChar w:fldCharType="separate"/>
            </w:r>
            <w:r w:rsidR="000503A4">
              <w:t>9.6</w:t>
            </w:r>
            <w:r w:rsidRPr="00DD33C7">
              <w:fldChar w:fldCharType="end"/>
            </w:r>
            <w:r w:rsidRPr="00DD33C7">
              <w:t xml:space="preserve"> Правил страхования.</w:t>
            </w:r>
          </w:p>
        </w:tc>
      </w:tr>
      <w:tr w:rsidR="007920EA" w:rsidRPr="00DD33C7" w:rsidTr="00182895">
        <w:tc>
          <w:tcPr>
            <w:tcW w:w="5000" w:type="pct"/>
            <w:shd w:val="clear" w:color="auto" w:fill="auto"/>
          </w:tcPr>
          <w:p w:rsidR="007920EA" w:rsidRPr="00DD33C7" w:rsidRDefault="007920EA" w:rsidP="00F21192">
            <w:pPr>
              <w:numPr>
                <w:ilvl w:val="1"/>
                <w:numId w:val="15"/>
              </w:numPr>
              <w:tabs>
                <w:tab w:val="left" w:pos="709"/>
              </w:tabs>
              <w:spacing w:before="60" w:after="60"/>
            </w:pPr>
            <w:bookmarkStart w:id="70" w:name="_Ref410837453"/>
            <w:r w:rsidRPr="00DD33C7">
              <w:t>Страховщиком могут быть дополнительно запрошены следующие документы:</w:t>
            </w:r>
            <w:bookmarkEnd w:id="70"/>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во всех случаях, когда возникновение утраты (гибели) урожая сельскохозяйственных культур, посадок многолетних насаждений у Страхователя было предметом судебного разбирательства в гражданском или уголовном судопроизводстве - вступившее в законную силу решение суда или вступивший в законную силу приговор суда;</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технологическая карта возделывания застрахованной сельскохозяйственной культуры с указанием мероприятий (включая сроки их исполнения и объемы необходимых ресурсов), направленных на получение панируемой урожайности;</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расчет программируемой урожайности  (с учетом естественного плодородия почвы, влагообеспеченности, фотосинтетически активной радиации (ФАР), биологического потенциала сорта/гибрида);</w:t>
            </w:r>
          </w:p>
        </w:tc>
      </w:tr>
      <w:tr w:rsidR="007920EA" w:rsidRPr="00DD33C7" w:rsidTr="00182895">
        <w:tc>
          <w:tcPr>
            <w:tcW w:w="5000" w:type="pct"/>
            <w:shd w:val="clear" w:color="auto" w:fill="auto"/>
          </w:tcPr>
          <w:p w:rsidR="007920EA" w:rsidRPr="00DD33C7" w:rsidRDefault="007920EA" w:rsidP="00962307">
            <w:pPr>
              <w:numPr>
                <w:ilvl w:val="2"/>
                <w:numId w:val="15"/>
              </w:numPr>
              <w:tabs>
                <w:tab w:val="left" w:pos="709"/>
              </w:tabs>
              <w:spacing w:before="60" w:after="60"/>
            </w:pPr>
            <w:r w:rsidRPr="00DD33C7">
              <w:t xml:space="preserve">документы, подтверждающие расходы Страхователя по предотвращению или уменьшению убытка (включая расходы на пересев/подсев в соответствии с п. </w:t>
            </w:r>
            <w:r w:rsidR="00962307">
              <w:fldChar w:fldCharType="begin"/>
            </w:r>
            <w:r w:rsidR="00962307">
              <w:instrText xml:space="preserve"> REF _Ref438491428 \r \h </w:instrText>
            </w:r>
            <w:r w:rsidR="00962307">
              <w:fldChar w:fldCharType="separate"/>
            </w:r>
            <w:r w:rsidR="000503A4">
              <w:t>8.2.10</w:t>
            </w:r>
            <w:r w:rsidR="00962307">
              <w:fldChar w:fldCharType="end"/>
            </w:r>
            <w:r w:rsidRPr="00DD33C7">
              <w:t xml:space="preserve"> Правил страхования);</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документы, подтверждающие право пользования сельхозугодиями;</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заверенные Страхователем копии карты полей;</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заверенные Страхователем копии книг истории полей севооборотов или аналогичных документов;</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документы, подтверждающие качество семян, характеризующие их посевные и сортовые качества, в том числе: всхожесть, чистота, влажность, сортовая чистота, наименование сорта/гибрида, выполненность, масса 1000 семян, наличие/отсутствие зараженности вредителями и болезнями, наличие семян сорной растительности, семян другой сельскохозяйственной культуры, размер партии семян;</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копии документов, подтверждающих приобретение семян, пестицидов, удобрений, ГСМ, а также их расход;</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документы, в том числе бухгалтерские, подтверждающие выполнение мероприятий, направленных на выращивание (предпосевную подготовку почвы, посев/посадку, уход за посевами/посадками), уборку, доработку урожая сельскохозяйственных культур, посадок многолетних насаждений с указанием сроков, объема, стоимости проведенных мероприятий;</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копия агрохимической карты с указанием агрохимических показателей (содержания азота, фосфора, калия, микроэлементов, доступных для растений в пахотном слое (0-</w:t>
            </w:r>
            <w:smartTag w:uri="urn:schemas-microsoft-com:office:smarttags" w:element="metricconverter">
              <w:smartTagPr>
                <w:attr w:name="ProductID" w:val="20 см"/>
              </w:smartTagPr>
              <w:r w:rsidRPr="00DD33C7">
                <w:t>20 см</w:t>
              </w:r>
            </w:smartTag>
            <w:r w:rsidRPr="00DD33C7">
              <w:t>)) на полях, на которых выращивается застрахованная сельскохозяйственная культура, заверенная Страхователем;</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образцы урожая, подтверждающие результаты определения урожайности на корню, в случае если на основании письменного указания Страховщика определение урожайности на корню осуществлялось Страхователем без участия Страховщика;</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документы, в том числе бухгалтерские, подтверждающие компенсации убытков третьими лицами;</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 xml:space="preserve">фото-, видеоматериалы объекта страхования, подтверждающие наличие повреждений урожая, растений на территории страхования от событий, предусмотренных п. </w:t>
            </w:r>
            <w:r w:rsidRPr="00DD33C7">
              <w:fldChar w:fldCharType="begin"/>
            </w:r>
            <w:r w:rsidRPr="00DD33C7">
              <w:instrText xml:space="preserve"> REF _Ref409161548 \r \h  \* MERGEFORMAT </w:instrText>
            </w:r>
            <w:r w:rsidRPr="00DD33C7">
              <w:fldChar w:fldCharType="separate"/>
            </w:r>
            <w:r w:rsidR="000503A4">
              <w:t>4.2</w:t>
            </w:r>
            <w:r w:rsidRPr="00DD33C7">
              <w:fldChar w:fldCharType="end"/>
            </w:r>
            <w:r w:rsidRPr="00DD33C7">
              <w:t xml:space="preserve"> Правил страхования, а также от иных событий;</w:t>
            </w:r>
          </w:p>
        </w:tc>
      </w:tr>
      <w:tr w:rsidR="007920EA" w:rsidRPr="00DD33C7" w:rsidTr="00182895">
        <w:tc>
          <w:tcPr>
            <w:tcW w:w="5000" w:type="pct"/>
            <w:shd w:val="clear" w:color="auto" w:fill="auto"/>
          </w:tcPr>
          <w:p w:rsidR="007920EA" w:rsidRPr="00DD33C7" w:rsidRDefault="007920EA" w:rsidP="00F21192">
            <w:pPr>
              <w:numPr>
                <w:ilvl w:val="1"/>
                <w:numId w:val="15"/>
              </w:numPr>
              <w:tabs>
                <w:tab w:val="left" w:pos="709"/>
              </w:tabs>
              <w:spacing w:before="60" w:after="60"/>
            </w:pPr>
            <w:r w:rsidRPr="00DD33C7">
              <w:t xml:space="preserve">Страховщик вправе произвести страховую выплату в случае отсутствия каких-либо  документов, указанных в п. </w:t>
            </w:r>
            <w:r w:rsidRPr="00DD33C7">
              <w:fldChar w:fldCharType="begin"/>
            </w:r>
            <w:r w:rsidRPr="00DD33C7">
              <w:instrText xml:space="preserve"> REF _Ref409165081 \r \h  \* MERGEFORMAT </w:instrText>
            </w:r>
            <w:r w:rsidRPr="00DD33C7">
              <w:fldChar w:fldCharType="separate"/>
            </w:r>
            <w:r w:rsidR="000503A4">
              <w:t>9.5</w:t>
            </w:r>
            <w:r w:rsidRPr="00DD33C7">
              <w:fldChar w:fldCharType="end"/>
            </w:r>
            <w:r w:rsidRPr="00DD33C7">
              <w:t xml:space="preserve"> настоящих Правил страхования и/или договоре сельскохозяйственного страхования, если, по мнению Страховщика, их отсутствие не влияет на возможность установления  факта, причины, обстоятельства наступившего страхового случая, размера и характера причиненных убытков.</w:t>
            </w:r>
          </w:p>
        </w:tc>
      </w:tr>
      <w:tr w:rsidR="007920EA" w:rsidRPr="00DD33C7" w:rsidTr="00182895">
        <w:tc>
          <w:tcPr>
            <w:tcW w:w="5000" w:type="pct"/>
            <w:shd w:val="clear" w:color="auto" w:fill="auto"/>
          </w:tcPr>
          <w:p w:rsidR="007920EA" w:rsidRPr="00DD33C7" w:rsidRDefault="007920EA" w:rsidP="00F21192">
            <w:pPr>
              <w:numPr>
                <w:ilvl w:val="1"/>
                <w:numId w:val="15"/>
              </w:numPr>
              <w:tabs>
                <w:tab w:val="left" w:pos="709"/>
              </w:tabs>
              <w:spacing w:before="60" w:after="60"/>
            </w:pPr>
            <w:r w:rsidRPr="00DD33C7">
              <w:t xml:space="preserve">При отсутствии Акта обследования сельскохозяйственных культур (в том числе определения урожайности на корню) или при его составлении Страхователем (Выгодоприобретателем) и/или третьими лицами без участия представителей Страховщика, если на то не было получено письменное согласие Страховщика, сведения о сборе урожая сельскохозяйственных культур по форме статистической отчетности № 29-СХ (№ 2-фермер) не служат основанием для расчета убытка в соответствии с разделом </w:t>
            </w:r>
            <w:r w:rsidRPr="00DD33C7">
              <w:fldChar w:fldCharType="begin"/>
            </w:r>
            <w:r w:rsidRPr="00DD33C7">
              <w:instrText xml:space="preserve"> REF _Ref411417940 \r \h  \* MERGEFORMAT </w:instrText>
            </w:r>
            <w:r w:rsidRPr="00DD33C7">
              <w:fldChar w:fldCharType="separate"/>
            </w:r>
            <w:r w:rsidR="000503A4">
              <w:t>9</w:t>
            </w:r>
            <w:r w:rsidRPr="00DD33C7">
              <w:fldChar w:fldCharType="end"/>
            </w:r>
            <w:r w:rsidRPr="00DD33C7">
              <w:t xml:space="preserve"> Правил страхования.</w:t>
            </w:r>
          </w:p>
        </w:tc>
      </w:tr>
      <w:tr w:rsidR="007920EA" w:rsidRPr="00DD33C7" w:rsidTr="00182895">
        <w:tc>
          <w:tcPr>
            <w:tcW w:w="5000" w:type="pct"/>
            <w:shd w:val="clear" w:color="auto" w:fill="auto"/>
          </w:tcPr>
          <w:p w:rsidR="007920EA" w:rsidRPr="00DD33C7" w:rsidRDefault="007920EA" w:rsidP="00F21192">
            <w:pPr>
              <w:numPr>
                <w:ilvl w:val="1"/>
                <w:numId w:val="15"/>
              </w:numPr>
              <w:tabs>
                <w:tab w:val="left" w:pos="709"/>
              </w:tabs>
              <w:spacing w:before="60" w:after="60"/>
            </w:pPr>
            <w:bookmarkStart w:id="71" w:name="_Ref411415891"/>
            <w:r w:rsidRPr="00DD33C7">
              <w:t>Расходы Страхователя по предотвращению или уменьшению убытка (включая расходы на пересев/подсев), если такие расходы были необходимы в связи с наступлением страхового случая или были произведены для выполнения указаний Страховщика, возмещаются Страховщиком. Такие расходы возмещаются пропорционально отношению страховой суммы к страховой стоимости, независимо от того, что вместе с возмещением других убытков они могут превысить страховую сумму.</w:t>
            </w:r>
            <w:bookmarkEnd w:id="71"/>
            <w:r w:rsidRPr="00DD33C7">
              <w:t xml:space="preserve"> </w:t>
            </w:r>
          </w:p>
        </w:tc>
      </w:tr>
      <w:tr w:rsidR="007920EA" w:rsidRPr="00DD33C7" w:rsidTr="00182895">
        <w:tc>
          <w:tcPr>
            <w:tcW w:w="5000" w:type="pct"/>
            <w:shd w:val="clear" w:color="auto" w:fill="auto"/>
          </w:tcPr>
          <w:p w:rsidR="007920EA" w:rsidRPr="00DD33C7" w:rsidRDefault="007920EA" w:rsidP="00F21192">
            <w:pPr>
              <w:numPr>
                <w:ilvl w:val="1"/>
                <w:numId w:val="15"/>
              </w:numPr>
              <w:tabs>
                <w:tab w:val="left" w:pos="709"/>
              </w:tabs>
              <w:spacing w:before="60" w:after="60"/>
            </w:pPr>
            <w:bookmarkStart w:id="72" w:name="_Ref413328255"/>
            <w:r w:rsidRPr="00DD33C7">
              <w:t xml:space="preserve">При пересеве/подсеве сельскохозяйственных культур в соответствии с п. </w:t>
            </w:r>
            <w:r w:rsidRPr="00DD33C7">
              <w:fldChar w:fldCharType="begin"/>
            </w:r>
            <w:r w:rsidRPr="00DD33C7">
              <w:instrText xml:space="preserve"> REF _Ref438491428 \r \h  \* MERGEFORMAT </w:instrText>
            </w:r>
            <w:r w:rsidRPr="00DD33C7">
              <w:fldChar w:fldCharType="separate"/>
            </w:r>
            <w:r w:rsidR="000503A4">
              <w:t>8.2.10</w:t>
            </w:r>
            <w:r w:rsidRPr="00DD33C7">
              <w:fldChar w:fldCharType="end"/>
            </w:r>
            <w:r w:rsidRPr="00DD33C7">
              <w:t xml:space="preserve"> Правил страхования для расчета страховой выплаты сумма подлежащих возмещению убытков увеличивается на сумму расходов Страхователя на подсев/пересев, при этом:</w:t>
            </w:r>
            <w:bookmarkEnd w:id="72"/>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bookmarkStart w:id="73" w:name="_Ref409421576"/>
            <w:r w:rsidRPr="00DD33C7">
              <w:t xml:space="preserve">необходимыми расходами считаются фактические расходы на: </w:t>
            </w:r>
          </w:p>
          <w:p w:rsidR="007920EA" w:rsidRPr="00DD33C7" w:rsidRDefault="007920EA" w:rsidP="00F21192">
            <w:pPr>
              <w:numPr>
                <w:ilvl w:val="4"/>
                <w:numId w:val="15"/>
              </w:numPr>
              <w:tabs>
                <w:tab w:val="left" w:pos="709"/>
              </w:tabs>
              <w:spacing w:before="60" w:after="60"/>
            </w:pPr>
            <w:r w:rsidRPr="00DD33C7">
              <w:t xml:space="preserve">приобретение семян/посадочного материала; </w:t>
            </w:r>
          </w:p>
          <w:p w:rsidR="007920EA" w:rsidRPr="00DD33C7" w:rsidRDefault="007920EA" w:rsidP="00F21192">
            <w:pPr>
              <w:numPr>
                <w:ilvl w:val="4"/>
                <w:numId w:val="15"/>
              </w:numPr>
              <w:tabs>
                <w:tab w:val="left" w:pos="709"/>
              </w:tabs>
              <w:spacing w:before="60" w:after="60"/>
            </w:pPr>
            <w:r w:rsidRPr="00DD33C7">
              <w:t>затраты на ГСМ (горюче-смазочные материалы);</w:t>
            </w:r>
          </w:p>
          <w:p w:rsidR="007920EA" w:rsidRPr="00DD33C7" w:rsidRDefault="007920EA" w:rsidP="00F21192">
            <w:pPr>
              <w:numPr>
                <w:ilvl w:val="4"/>
                <w:numId w:val="15"/>
              </w:numPr>
              <w:tabs>
                <w:tab w:val="left" w:pos="709"/>
              </w:tabs>
              <w:spacing w:before="60" w:after="60"/>
            </w:pPr>
            <w:r w:rsidRPr="00DD33C7">
              <w:t xml:space="preserve">оплату труда работников, непосредственно занятых на пересеве/подсеве. </w:t>
            </w:r>
          </w:p>
          <w:p w:rsidR="007920EA" w:rsidRPr="00DD33C7" w:rsidRDefault="007920EA" w:rsidP="00F21192">
            <w:pPr>
              <w:tabs>
                <w:tab w:val="left" w:pos="709"/>
              </w:tabs>
              <w:spacing w:before="60" w:after="60"/>
            </w:pPr>
            <w:r w:rsidRPr="00DD33C7">
              <w:t>Перечень других необходимых агротехнических мероприятий по пересеву/подсеву, подлежащих возмещению, согласовывается со Страховщиком;</w:t>
            </w:r>
            <w:bookmarkEnd w:id="73"/>
          </w:p>
        </w:tc>
      </w:tr>
      <w:tr w:rsidR="007920EA" w:rsidRPr="00DD33C7" w:rsidTr="00182895">
        <w:tc>
          <w:tcPr>
            <w:tcW w:w="5000" w:type="pct"/>
            <w:shd w:val="clear" w:color="auto" w:fill="auto"/>
          </w:tcPr>
          <w:p w:rsidR="007920EA" w:rsidRPr="00DD33C7" w:rsidRDefault="007920EA" w:rsidP="00F21192">
            <w:pPr>
              <w:numPr>
                <w:ilvl w:val="1"/>
                <w:numId w:val="15"/>
              </w:numPr>
              <w:tabs>
                <w:tab w:val="left" w:pos="709"/>
              </w:tabs>
              <w:spacing w:before="60" w:after="60"/>
            </w:pPr>
            <w:r w:rsidRPr="00DD33C7">
              <w:t>Не подлежат возмещению в соответствии с настоящими Правилами страхования:</w:t>
            </w:r>
          </w:p>
        </w:tc>
      </w:tr>
      <w:tr w:rsidR="007920EA" w:rsidRPr="00DD33C7" w:rsidTr="00182895">
        <w:tc>
          <w:tcPr>
            <w:tcW w:w="5000" w:type="pct"/>
            <w:shd w:val="clear" w:color="auto" w:fill="auto"/>
          </w:tcPr>
          <w:p w:rsidR="007920EA" w:rsidRPr="00DD33C7" w:rsidRDefault="007920EA" w:rsidP="00962307">
            <w:pPr>
              <w:numPr>
                <w:ilvl w:val="2"/>
                <w:numId w:val="15"/>
              </w:numPr>
              <w:tabs>
                <w:tab w:val="left" w:pos="709"/>
              </w:tabs>
              <w:spacing w:before="60" w:after="60"/>
            </w:pPr>
            <w:r w:rsidRPr="00DD33C7">
              <w:t>убытки, возникшие в результате списания</w:t>
            </w:r>
            <w:r w:rsidR="00962307">
              <w:t xml:space="preserve"> или </w:t>
            </w:r>
            <w:r w:rsidRPr="00DD33C7">
              <w:t>пересева/подсева сельскохозяйственной культуры или перевода сельскохозяйственной культуры в иное пользование без письменного согласования со Страховщиком;</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любые косвенные убытки, которые явились следствием страховых случаев, в том числе, но не исключительно: упущенная выгода, причинение морального вреда и ущерба деловой репутации; убытки, вызванные неустойками, процентами за просрочку, штрафами, пенями.</w:t>
            </w:r>
          </w:p>
        </w:tc>
      </w:tr>
      <w:tr w:rsidR="007920EA" w:rsidRPr="00DD33C7" w:rsidTr="00182895">
        <w:tc>
          <w:tcPr>
            <w:tcW w:w="5000" w:type="pct"/>
            <w:shd w:val="clear" w:color="auto" w:fill="auto"/>
          </w:tcPr>
          <w:p w:rsidR="007920EA" w:rsidRPr="00DD33C7" w:rsidRDefault="007920EA" w:rsidP="00F21192">
            <w:pPr>
              <w:numPr>
                <w:ilvl w:val="1"/>
                <w:numId w:val="15"/>
              </w:numPr>
              <w:tabs>
                <w:tab w:val="left" w:pos="709"/>
              </w:tabs>
              <w:spacing w:before="60" w:after="60"/>
            </w:pPr>
            <w:r w:rsidRPr="00DD33C7">
              <w:t xml:space="preserve">В случае если Страхователь и Страховщик пришли к соглашению о том, что урожай застрахованной сельскохозяйственной культуры, поврежденный в результате воздействия событий, предусмотренных п. </w:t>
            </w:r>
            <w:r w:rsidRPr="00DD33C7">
              <w:fldChar w:fldCharType="begin"/>
            </w:r>
            <w:r w:rsidRPr="00DD33C7">
              <w:instrText xml:space="preserve"> REF _Ref409161548 \r \h  \* MERGEFORMAT </w:instrText>
            </w:r>
            <w:r w:rsidRPr="00DD33C7">
              <w:fldChar w:fldCharType="separate"/>
            </w:r>
            <w:r w:rsidR="000503A4">
              <w:t>4.2</w:t>
            </w:r>
            <w:r w:rsidRPr="00DD33C7">
              <w:fldChar w:fldCharType="end"/>
            </w:r>
            <w:r w:rsidRPr="00DD33C7">
              <w:t xml:space="preserve"> настоящих Правил страхования, может быть использован на зеленый корм, то из суммы убытка вычитается стоимость продукции, которая может быть использована на зеленый корм для скота. Стоимость продукции, которая может быть использована для этих целей, определяется из расчета средней цены реализации, сложившейся в регионе страхования за месяц, предшествующий дате сдачи Страхователем формы статистической отчетности № 29-СХ или № 2-фермер года уборки урожая застрахованной сельскохозяйственной культуры</w:t>
            </w:r>
            <w:r w:rsidR="00962307">
              <w:t>,</w:t>
            </w:r>
            <w:r w:rsidR="00962307" w:rsidRPr="00DD33C7">
              <w:t xml:space="preserve"> или</w:t>
            </w:r>
            <w:r w:rsidR="00962307">
              <w:t>,</w:t>
            </w:r>
            <w:r w:rsidR="00962307" w:rsidRPr="00DD33C7">
              <w:t xml:space="preserve"> </w:t>
            </w:r>
            <w:r w:rsidR="00962307">
              <w:t xml:space="preserve">по соглашению Страхователя и </w:t>
            </w:r>
            <w:r w:rsidR="00962307" w:rsidRPr="00DD33C7">
              <w:t>Страховщика</w:t>
            </w:r>
            <w:r w:rsidR="00962307">
              <w:t>,</w:t>
            </w:r>
            <w:r w:rsidR="00962307" w:rsidRPr="00DD33C7">
              <w:t xml:space="preserve"> </w:t>
            </w:r>
            <w:r w:rsidR="00962307">
              <w:t xml:space="preserve">на основании </w:t>
            </w:r>
            <w:r w:rsidR="00962307" w:rsidRPr="00DD33C7">
              <w:t>данных Страхователя</w:t>
            </w:r>
            <w:r w:rsidRPr="00DD33C7">
              <w:t>.</w:t>
            </w:r>
          </w:p>
        </w:tc>
      </w:tr>
      <w:tr w:rsidR="007920EA" w:rsidRPr="00DD33C7" w:rsidTr="00182895">
        <w:tc>
          <w:tcPr>
            <w:tcW w:w="5000" w:type="pct"/>
            <w:shd w:val="clear" w:color="auto" w:fill="auto"/>
          </w:tcPr>
          <w:p w:rsidR="007920EA" w:rsidRPr="00DD33C7" w:rsidRDefault="007920EA" w:rsidP="00F21192">
            <w:pPr>
              <w:pStyle w:val="2"/>
              <w:spacing w:before="60" w:after="60"/>
            </w:pPr>
            <w:bookmarkStart w:id="74" w:name="_Ref411411994"/>
            <w:bookmarkStart w:id="75" w:name="_Toc440876500"/>
            <w:r w:rsidRPr="00DD33C7">
              <w:t>ПОРЯДОК ОПРЕДЕЛЕНИЯ СТРАХОВОЙ ВЫПЛАТЫ</w:t>
            </w:r>
            <w:bookmarkEnd w:id="74"/>
            <w:r w:rsidR="003D2DA7">
              <w:t>.</w:t>
            </w:r>
            <w:bookmarkEnd w:id="75"/>
          </w:p>
        </w:tc>
      </w:tr>
      <w:tr w:rsidR="007920EA" w:rsidRPr="00DD33C7" w:rsidTr="00182895">
        <w:tc>
          <w:tcPr>
            <w:tcW w:w="5000" w:type="pct"/>
            <w:shd w:val="clear" w:color="auto" w:fill="auto"/>
          </w:tcPr>
          <w:p w:rsidR="007920EA" w:rsidRPr="00DD33C7" w:rsidRDefault="007920EA" w:rsidP="00F21192">
            <w:pPr>
              <w:numPr>
                <w:ilvl w:val="1"/>
                <w:numId w:val="15"/>
              </w:numPr>
              <w:tabs>
                <w:tab w:val="left" w:pos="709"/>
              </w:tabs>
              <w:spacing w:before="60" w:after="60"/>
            </w:pPr>
            <w:r w:rsidRPr="00DD33C7">
              <w:t xml:space="preserve">Страховая выплата – денежная сумма, выплачиваемая Страховщиком Страхователю (Выгодоприобретателю) при наступлении страхового случая. Основанием для выполнения Страховщиком обязательств по осуществлению страховой выплаты является убыток, наступивший в связи с воздействием событий, указанных в п. </w:t>
            </w:r>
            <w:r w:rsidRPr="00DD33C7">
              <w:fldChar w:fldCharType="begin"/>
            </w:r>
            <w:r w:rsidRPr="00DD33C7">
              <w:instrText xml:space="preserve"> REF _Ref409161548 \r \h  \* MERGEFORMAT </w:instrText>
            </w:r>
            <w:r w:rsidRPr="00DD33C7">
              <w:fldChar w:fldCharType="separate"/>
            </w:r>
            <w:r w:rsidR="000503A4">
              <w:t>4.2</w:t>
            </w:r>
            <w:r w:rsidRPr="00DD33C7">
              <w:fldChar w:fldCharType="end"/>
            </w:r>
            <w:r w:rsidRPr="00DD33C7">
              <w:t xml:space="preserve"> настоящих Правил страхования, на территории страхования в период страхования, установленный договором сельскохозяйственного страхования. </w:t>
            </w:r>
          </w:p>
        </w:tc>
      </w:tr>
      <w:tr w:rsidR="007920EA" w:rsidRPr="00DD33C7" w:rsidTr="00182895">
        <w:tc>
          <w:tcPr>
            <w:tcW w:w="5000" w:type="pct"/>
            <w:shd w:val="clear" w:color="auto" w:fill="auto"/>
          </w:tcPr>
          <w:p w:rsidR="007920EA" w:rsidRPr="00DD33C7" w:rsidRDefault="007920EA" w:rsidP="00F21192">
            <w:pPr>
              <w:numPr>
                <w:ilvl w:val="1"/>
                <w:numId w:val="15"/>
              </w:numPr>
              <w:tabs>
                <w:tab w:val="left" w:pos="709"/>
              </w:tabs>
              <w:spacing w:before="60" w:after="60"/>
            </w:pPr>
            <w:bookmarkStart w:id="76" w:name="_Ref429063022"/>
            <w:r w:rsidRPr="00DD33C7">
              <w:t xml:space="preserve">Страховая выплата определяется, как произведение размера убытка, определенного в соответствии с разделом </w:t>
            </w:r>
            <w:r w:rsidRPr="00DD33C7">
              <w:fldChar w:fldCharType="begin"/>
            </w:r>
            <w:r w:rsidRPr="00DD33C7">
              <w:instrText xml:space="preserve"> REF _Ref410912900 \r \h  \* MERGEFORMAT </w:instrText>
            </w:r>
            <w:r w:rsidRPr="00DD33C7">
              <w:fldChar w:fldCharType="separate"/>
            </w:r>
            <w:r w:rsidR="000503A4">
              <w:t>9</w:t>
            </w:r>
            <w:r w:rsidRPr="00DD33C7">
              <w:fldChar w:fldCharType="end"/>
            </w:r>
            <w:r w:rsidRPr="00DD33C7">
              <w:t xml:space="preserve"> настоящих Правил страхования, и соотношения указанной в договоре сельскохозяйственного страхования страховой суммы к страховой стоимости, установленной для соответствующего объекта страхования, за вычетом произведения безусловной франшизы и страховой суммы.</w:t>
            </w:r>
            <w:bookmarkEnd w:id="76"/>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 xml:space="preserve">Страховая выплата определяется за вычетом: </w:t>
            </w:r>
          </w:p>
          <w:p w:rsidR="007920EA" w:rsidRPr="00DD33C7" w:rsidRDefault="007920EA" w:rsidP="00F21192">
            <w:pPr>
              <w:numPr>
                <w:ilvl w:val="4"/>
                <w:numId w:val="15"/>
              </w:numPr>
              <w:tabs>
                <w:tab w:val="left" w:pos="709"/>
              </w:tabs>
              <w:spacing w:before="60" w:after="60"/>
            </w:pPr>
            <w:r w:rsidRPr="00DD33C7">
              <w:t xml:space="preserve">суммы предварительной выплаты, произведенной Страховщиком в соответствии с п. </w:t>
            </w:r>
            <w:r w:rsidRPr="00DD33C7">
              <w:fldChar w:fldCharType="begin"/>
            </w:r>
            <w:r w:rsidRPr="00DD33C7">
              <w:instrText xml:space="preserve"> REF _Ref412037513 \r \h  \* MERGEFORMAT </w:instrText>
            </w:r>
            <w:r w:rsidRPr="00DD33C7">
              <w:fldChar w:fldCharType="separate"/>
            </w:r>
            <w:r w:rsidR="000503A4">
              <w:t>10.4</w:t>
            </w:r>
            <w:r w:rsidRPr="00DD33C7">
              <w:fldChar w:fldCharType="end"/>
            </w:r>
            <w:r w:rsidRPr="00DD33C7">
              <w:t xml:space="preserve"> Правил страхования;</w:t>
            </w:r>
          </w:p>
          <w:p w:rsidR="007920EA" w:rsidRPr="00DD33C7" w:rsidRDefault="007920EA" w:rsidP="00F21192">
            <w:pPr>
              <w:numPr>
                <w:ilvl w:val="4"/>
                <w:numId w:val="15"/>
              </w:numPr>
              <w:tabs>
                <w:tab w:val="left" w:pos="709"/>
              </w:tabs>
              <w:spacing w:before="60" w:after="60"/>
            </w:pPr>
            <w:r w:rsidRPr="00DD33C7">
              <w:t>суммы затрат на уборку, предусмотренных технологической картой, но не понесенных Страхователем, в случае неуборки утраченного (погибшего) урожая на всей или части площади посева (посадки);</w:t>
            </w:r>
          </w:p>
          <w:p w:rsidR="007920EA" w:rsidRPr="00DD33C7" w:rsidRDefault="007920EA" w:rsidP="00F21192">
            <w:pPr>
              <w:numPr>
                <w:ilvl w:val="4"/>
                <w:numId w:val="15"/>
              </w:numPr>
              <w:tabs>
                <w:tab w:val="left" w:pos="709"/>
              </w:tabs>
              <w:spacing w:before="60" w:after="60"/>
            </w:pPr>
            <w:r w:rsidRPr="00DD33C7">
              <w:t xml:space="preserve">стоимости продукции, полученной с пересеянной площади, если затраты на пересев подлежат возмещению Страховщиком (п. </w:t>
            </w:r>
            <w:r w:rsidRPr="00DD33C7">
              <w:fldChar w:fldCharType="begin"/>
            </w:r>
            <w:r w:rsidRPr="00DD33C7">
              <w:instrText xml:space="preserve"> REF _Ref438491428 \r \h  \* MERGEFORMAT </w:instrText>
            </w:r>
            <w:r w:rsidRPr="00DD33C7">
              <w:fldChar w:fldCharType="separate"/>
            </w:r>
            <w:r w:rsidR="000503A4">
              <w:t>8.2.10</w:t>
            </w:r>
            <w:r w:rsidRPr="00DD33C7">
              <w:fldChar w:fldCharType="end"/>
            </w:r>
            <w:r w:rsidRPr="00DD33C7">
              <w:t xml:space="preserve"> Правил страхования).</w:t>
            </w:r>
          </w:p>
        </w:tc>
      </w:tr>
      <w:tr w:rsidR="007920EA" w:rsidRPr="00DD33C7" w:rsidTr="00182895">
        <w:tc>
          <w:tcPr>
            <w:tcW w:w="5000" w:type="pct"/>
            <w:shd w:val="clear" w:color="auto" w:fill="auto"/>
          </w:tcPr>
          <w:p w:rsidR="007920EA" w:rsidRPr="00DD33C7" w:rsidRDefault="007920EA" w:rsidP="00CD5A58">
            <w:pPr>
              <w:numPr>
                <w:ilvl w:val="3"/>
                <w:numId w:val="15"/>
              </w:numPr>
              <w:tabs>
                <w:tab w:val="left" w:pos="709"/>
              </w:tabs>
              <w:spacing w:before="60" w:after="60"/>
            </w:pPr>
            <w:r w:rsidRPr="00DD33C7">
              <w:t>Стоимость продукции, полученной с пересеянной площади, определяется, как произведение валового сбора урожая с пересеянной площади и средней цены реализации единицы урожая данной сельскохозяйственной культуры, сложившейся в регионе страхования за месяц, предшествующий дате сдачи Страхователем формы статистической отчетности № 29-СХ или № 2-фермер года уборки урожая или</w:t>
            </w:r>
            <w:r w:rsidR="005D450B">
              <w:t>,</w:t>
            </w:r>
            <w:r w:rsidRPr="00DD33C7">
              <w:t xml:space="preserve"> </w:t>
            </w:r>
            <w:r w:rsidR="00CD5A58">
              <w:t xml:space="preserve">по соглашению Страхователя и </w:t>
            </w:r>
            <w:r w:rsidR="00CD5A58" w:rsidRPr="00DD33C7">
              <w:t>Страховщика</w:t>
            </w:r>
            <w:r w:rsidR="005D450B">
              <w:t>,</w:t>
            </w:r>
            <w:r w:rsidR="00CD5A58" w:rsidRPr="00DD33C7">
              <w:t xml:space="preserve"> </w:t>
            </w:r>
            <w:r w:rsidR="00CD5A58">
              <w:t xml:space="preserve">на основании </w:t>
            </w:r>
            <w:r w:rsidRPr="00DD33C7">
              <w:t xml:space="preserve">данных Страхователя. </w:t>
            </w:r>
          </w:p>
        </w:tc>
      </w:tr>
      <w:tr w:rsidR="007920EA" w:rsidRPr="00DD33C7" w:rsidTr="00182895">
        <w:tc>
          <w:tcPr>
            <w:tcW w:w="5000" w:type="pct"/>
            <w:shd w:val="clear" w:color="auto" w:fill="auto"/>
          </w:tcPr>
          <w:p w:rsidR="007920EA" w:rsidRPr="00DD33C7" w:rsidRDefault="007920EA" w:rsidP="00F21192">
            <w:pPr>
              <w:numPr>
                <w:ilvl w:val="1"/>
                <w:numId w:val="15"/>
              </w:numPr>
              <w:tabs>
                <w:tab w:val="left" w:pos="709"/>
              </w:tabs>
              <w:spacing w:before="60" w:after="60"/>
            </w:pPr>
            <w:r w:rsidRPr="00DD33C7">
              <w:t xml:space="preserve">В случае утраты (гибели) урожая сельскохозяйственных культур, утраты (гибели) посадок многолетних насаждений или при наличии признаков значительного убытка Страховщик вправе  произвести предварительную выплату Страхователю ранее срока, установленного настоящими Правилами страхования и/или договором сельскохозяйственного страхования до  момента оформления и предоставления Страховщику Страхователем всех необходимых документов, подтверждающих наступление страхового случая. </w:t>
            </w:r>
          </w:p>
        </w:tc>
      </w:tr>
      <w:tr w:rsidR="007920EA" w:rsidRPr="00DD33C7" w:rsidTr="00182895">
        <w:tc>
          <w:tcPr>
            <w:tcW w:w="5000" w:type="pct"/>
            <w:shd w:val="clear" w:color="auto" w:fill="auto"/>
          </w:tcPr>
          <w:p w:rsidR="007920EA" w:rsidRPr="00DD33C7" w:rsidRDefault="007920EA" w:rsidP="00F21192">
            <w:pPr>
              <w:numPr>
                <w:ilvl w:val="1"/>
                <w:numId w:val="15"/>
              </w:numPr>
              <w:tabs>
                <w:tab w:val="left" w:pos="709"/>
              </w:tabs>
              <w:spacing w:before="60" w:after="60"/>
            </w:pPr>
            <w:bookmarkStart w:id="77" w:name="_Ref412037513"/>
            <w:r w:rsidRPr="00DD33C7">
              <w:t>В соответствии со ст. 8.1 Федерального закона №</w:t>
            </w:r>
            <w:r w:rsidR="009C44E6">
              <w:t xml:space="preserve"> </w:t>
            </w:r>
            <w:r w:rsidRPr="00DD33C7">
              <w:t xml:space="preserve">260-ФЗ Страховщик вправе выплатить Страхователю в счет страховой выплаты сумму, равную расходам Страхователя на приобретение семян, посадочного материала, пересев, подсев погибшей сельскохозяйственной культуры, выкорчевку погибших и посадку новых многолетних насаждений или равную не менее чем тридцати процентам от общей суммы причитающейся ему страховой выплаты (предварительная выплата), в течение 30 (тридцати)  дней, следующих за днем получения Страховщиком заявления в письменной форме Страхователя об осуществлении ему части страховой выплаты и документов, исчерпывающий перечень и порядок оформления которых определяются п. </w:t>
            </w:r>
            <w:r w:rsidRPr="00DD33C7">
              <w:fldChar w:fldCharType="begin"/>
            </w:r>
            <w:r w:rsidRPr="00DD33C7">
              <w:instrText xml:space="preserve"> REF _Ref409165081 \r \h  \* MERGEFORMAT </w:instrText>
            </w:r>
            <w:r w:rsidRPr="00DD33C7">
              <w:fldChar w:fldCharType="separate"/>
            </w:r>
            <w:r w:rsidR="000503A4">
              <w:t>9.5</w:t>
            </w:r>
            <w:r w:rsidRPr="00DD33C7">
              <w:fldChar w:fldCharType="end"/>
            </w:r>
            <w:r w:rsidRPr="00DD33C7">
              <w:t xml:space="preserve"> Правил страхования, исключая документы, предусмотренные п. </w:t>
            </w:r>
            <w:r w:rsidRPr="00DD33C7">
              <w:fldChar w:fldCharType="begin"/>
            </w:r>
            <w:r w:rsidRPr="00DD33C7">
              <w:instrText xml:space="preserve"> REF _Ref413317122 \r \h  \* MERGEFORMAT </w:instrText>
            </w:r>
            <w:r w:rsidRPr="00DD33C7">
              <w:fldChar w:fldCharType="separate"/>
            </w:r>
            <w:r w:rsidR="000503A4">
              <w:t>9.5.5</w:t>
            </w:r>
            <w:r w:rsidRPr="00DD33C7">
              <w:fldChar w:fldCharType="end"/>
            </w:r>
            <w:r w:rsidRPr="00DD33C7">
              <w:t xml:space="preserve"> Правил страхования. Указанные документы должны содержать сведения о произошедшем событии и его обстоятельствах, а также имеющиеся на момент подачи заявления сведения о характере и размере убытка.</w:t>
            </w:r>
            <w:bookmarkEnd w:id="77"/>
          </w:p>
        </w:tc>
      </w:tr>
      <w:tr w:rsidR="007920EA" w:rsidRPr="00DD33C7" w:rsidTr="00182895">
        <w:tc>
          <w:tcPr>
            <w:tcW w:w="5000" w:type="pct"/>
            <w:shd w:val="clear" w:color="auto" w:fill="auto"/>
          </w:tcPr>
          <w:p w:rsidR="007920EA" w:rsidRPr="00DD33C7" w:rsidRDefault="007920EA" w:rsidP="00F21192">
            <w:pPr>
              <w:numPr>
                <w:ilvl w:val="1"/>
                <w:numId w:val="15"/>
              </w:numPr>
              <w:tabs>
                <w:tab w:val="left" w:pos="709"/>
              </w:tabs>
              <w:spacing w:before="60" w:after="60"/>
            </w:pPr>
            <w:r w:rsidRPr="00DD33C7">
              <w:t>Страхователь (Выгодоприобретатель) обязан возвратить Страховщику полученную страховую выплату (или соответствующую ее часть), если обнаружится обстоятельство, которое в силу закона и/или по настоящим Правилам страхования и/или договору сельскохозяйственного страхования полностью или частично лишает Страхователя (Выгодоприобретателя) права на страховую выплату, в том числе при получении возмещения убытков от третьих лиц.</w:t>
            </w:r>
          </w:p>
        </w:tc>
      </w:tr>
      <w:tr w:rsidR="007920EA" w:rsidRPr="00DD33C7" w:rsidTr="00182895">
        <w:tc>
          <w:tcPr>
            <w:tcW w:w="5000" w:type="pct"/>
            <w:shd w:val="clear" w:color="auto" w:fill="auto"/>
          </w:tcPr>
          <w:p w:rsidR="007920EA" w:rsidRPr="00DD33C7" w:rsidRDefault="007920EA" w:rsidP="00F21192">
            <w:pPr>
              <w:numPr>
                <w:ilvl w:val="1"/>
                <w:numId w:val="15"/>
              </w:numPr>
              <w:tabs>
                <w:tab w:val="left" w:pos="709"/>
              </w:tabs>
              <w:spacing w:before="60" w:after="60"/>
            </w:pPr>
            <w:r w:rsidRPr="00DD33C7">
              <w:t>Основания для освобождения страховщика от страховой выплаты и для отказа в страховой выплате определяются в соответствии с законодательством Российской Федерации.</w:t>
            </w:r>
          </w:p>
        </w:tc>
      </w:tr>
      <w:tr w:rsidR="007920EA" w:rsidRPr="00DD33C7" w:rsidTr="00182895">
        <w:tc>
          <w:tcPr>
            <w:tcW w:w="5000" w:type="pct"/>
            <w:shd w:val="clear" w:color="auto" w:fill="auto"/>
          </w:tcPr>
          <w:p w:rsidR="007920EA" w:rsidRPr="00DD33C7" w:rsidRDefault="007920EA" w:rsidP="00F21192">
            <w:pPr>
              <w:pStyle w:val="2"/>
              <w:spacing w:before="60" w:after="60"/>
            </w:pPr>
            <w:bookmarkStart w:id="78" w:name="_Toc409077127"/>
            <w:bookmarkStart w:id="79" w:name="_Toc440876501"/>
            <w:r w:rsidRPr="00DD33C7">
              <w:t>ПОРЯДОК РАЗРЕШЕНИЯ СПОРОВ</w:t>
            </w:r>
            <w:bookmarkEnd w:id="78"/>
            <w:r w:rsidRPr="00DD33C7">
              <w:t>.</w:t>
            </w:r>
            <w:bookmarkEnd w:id="79"/>
          </w:p>
        </w:tc>
      </w:tr>
      <w:tr w:rsidR="007920EA" w:rsidRPr="00DD33C7" w:rsidTr="00182895">
        <w:tc>
          <w:tcPr>
            <w:tcW w:w="5000" w:type="pct"/>
            <w:shd w:val="clear" w:color="auto" w:fill="auto"/>
          </w:tcPr>
          <w:p w:rsidR="007920EA" w:rsidRPr="00DD33C7" w:rsidRDefault="007920EA" w:rsidP="00F21192">
            <w:pPr>
              <w:numPr>
                <w:ilvl w:val="1"/>
                <w:numId w:val="15"/>
              </w:numPr>
              <w:tabs>
                <w:tab w:val="left" w:pos="709"/>
              </w:tabs>
              <w:spacing w:before="60" w:after="60"/>
            </w:pPr>
            <w:r w:rsidRPr="00DD33C7">
              <w:t>Споры по договору сельскохозяйственного страхования разрешаются путем переговоров между Страховщиком и Страхователем (Выгодоприобретателем) с участием заинтересованных лиц.</w:t>
            </w:r>
          </w:p>
        </w:tc>
      </w:tr>
      <w:tr w:rsidR="007920EA" w:rsidRPr="00DD33C7" w:rsidTr="00182895">
        <w:tc>
          <w:tcPr>
            <w:tcW w:w="5000" w:type="pct"/>
            <w:shd w:val="clear" w:color="auto" w:fill="auto"/>
          </w:tcPr>
          <w:p w:rsidR="007920EA" w:rsidRPr="00DD33C7" w:rsidRDefault="007920EA" w:rsidP="005D450B">
            <w:pPr>
              <w:numPr>
                <w:ilvl w:val="1"/>
                <w:numId w:val="15"/>
              </w:numPr>
              <w:tabs>
                <w:tab w:val="left" w:pos="709"/>
              </w:tabs>
              <w:spacing w:before="60" w:after="60"/>
            </w:pPr>
            <w:r w:rsidRPr="00DD33C7">
              <w:t xml:space="preserve">При наступлении событий, предусмотренных п. </w:t>
            </w:r>
            <w:r w:rsidRPr="00DD33C7">
              <w:fldChar w:fldCharType="begin"/>
            </w:r>
            <w:r w:rsidRPr="00DD33C7">
              <w:instrText xml:space="preserve"> REF _Ref409161548 \r \h  \* MERGEFORMAT </w:instrText>
            </w:r>
            <w:r w:rsidRPr="00DD33C7">
              <w:fldChar w:fldCharType="separate"/>
            </w:r>
            <w:r w:rsidR="000503A4">
              <w:t>4.2</w:t>
            </w:r>
            <w:r w:rsidRPr="00DD33C7">
              <w:fldChar w:fldCharType="end"/>
            </w:r>
            <w:r w:rsidRPr="00DD33C7">
              <w:t xml:space="preserve"> настоящих Правил страхования, и наличии разногласий сторон договора сельскохозяйственного страхования, Страховщик проводит экспертизу с привлечением независимых экспертов в целях подтверждения факта наступления страхового случая и определения размера причиненного страхователю ущерба (убытка). Правила проведения указанной экспертизы, а также требования к экспертам, в том числе, условия и порядок их аттестации, утверждаются нормативн</w:t>
            </w:r>
            <w:r w:rsidR="005D450B">
              <w:t xml:space="preserve">ыми </w:t>
            </w:r>
            <w:r w:rsidRPr="00DD33C7">
              <w:t>правовыми актами Правительства Российской Федерации, действующими на момент заключения договора сельскохозяйственного страхования.</w:t>
            </w:r>
          </w:p>
        </w:tc>
      </w:tr>
      <w:tr w:rsidR="007920EA" w:rsidRPr="00DD33C7" w:rsidTr="00182895">
        <w:tc>
          <w:tcPr>
            <w:tcW w:w="5000" w:type="pct"/>
            <w:shd w:val="clear" w:color="auto" w:fill="auto"/>
          </w:tcPr>
          <w:p w:rsidR="007920EA" w:rsidRPr="00DD33C7" w:rsidRDefault="007920EA" w:rsidP="006E3158">
            <w:pPr>
              <w:numPr>
                <w:ilvl w:val="1"/>
                <w:numId w:val="15"/>
              </w:numPr>
              <w:tabs>
                <w:tab w:val="left" w:pos="709"/>
              </w:tabs>
              <w:spacing w:before="60" w:after="60"/>
            </w:pPr>
            <w:r w:rsidRPr="00DD33C7">
              <w:t xml:space="preserve">В случае если стороны договора сельскохозяйственного страхования не согласны с результатами экспертизы каждая из </w:t>
            </w:r>
            <w:r w:rsidR="006E3158">
              <w:t>с</w:t>
            </w:r>
            <w:r w:rsidRPr="00DD33C7">
              <w:t xml:space="preserve">торон вправе произвести повторную независимую экспертизу по возникшим спорным вопросам за счет собственных средств. В случае если по результатам проведенной повторной экспертизы </w:t>
            </w:r>
            <w:r w:rsidR="006E3158">
              <w:t>с</w:t>
            </w:r>
            <w:r w:rsidRPr="00DD33C7">
              <w:t xml:space="preserve">тороны примут решение о пересмотре суммы страховой выплаты, то затраты на проведение экспертизы распределяются между </w:t>
            </w:r>
            <w:r w:rsidR="006E3158">
              <w:t>с</w:t>
            </w:r>
            <w:r w:rsidRPr="00DD33C7">
              <w:t>торонами по их соглашению, а если такое соглашение не достигнуто, в следующем порядке:</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если сумма страховой выплаты была увеличена, Страхователь оплачивает долю равную отношению оспариваемой суммы страховой выплаты к сумме страховой выплаты, принятой на основании соответствующей экспертизы. Оставшаяся часть оплачивается Страховщиком;</w:t>
            </w:r>
          </w:p>
        </w:tc>
      </w:tr>
      <w:tr w:rsidR="007920EA" w:rsidRPr="00DD33C7" w:rsidTr="00182895">
        <w:tc>
          <w:tcPr>
            <w:tcW w:w="5000" w:type="pct"/>
            <w:shd w:val="clear" w:color="auto" w:fill="auto"/>
          </w:tcPr>
          <w:p w:rsidR="007920EA" w:rsidRPr="00DD33C7" w:rsidRDefault="007920EA" w:rsidP="00F21192">
            <w:pPr>
              <w:numPr>
                <w:ilvl w:val="2"/>
                <w:numId w:val="15"/>
              </w:numPr>
              <w:tabs>
                <w:tab w:val="left" w:pos="709"/>
              </w:tabs>
              <w:spacing w:before="60" w:after="60"/>
            </w:pPr>
            <w:r w:rsidRPr="00DD33C7">
              <w:t>если сумма страховой выплаты была уменьшена, Страховщик оплачивает долю равную отношению суммы страховой выплаты, принятой на основании соответствующей экспертизы, к сумме оспариваемой страховой выплаты. Оставшаяся часть оплачивается Страхователем.</w:t>
            </w:r>
          </w:p>
        </w:tc>
      </w:tr>
      <w:tr w:rsidR="007920EA" w:rsidRPr="00DD33C7" w:rsidTr="00182895">
        <w:tc>
          <w:tcPr>
            <w:tcW w:w="5000" w:type="pct"/>
            <w:shd w:val="clear" w:color="auto" w:fill="auto"/>
          </w:tcPr>
          <w:p w:rsidR="007920EA" w:rsidRPr="00DD33C7" w:rsidRDefault="007920EA" w:rsidP="006E3158">
            <w:pPr>
              <w:numPr>
                <w:ilvl w:val="1"/>
                <w:numId w:val="15"/>
              </w:numPr>
              <w:tabs>
                <w:tab w:val="left" w:pos="709"/>
              </w:tabs>
              <w:spacing w:before="60" w:after="60"/>
            </w:pPr>
            <w:r w:rsidRPr="00DD33C7">
              <w:rPr>
                <w:rStyle w:val="af3"/>
                <w:i w:val="0"/>
                <w:iCs/>
                <w:bdr w:val="none" w:sz="0" w:space="0" w:color="auto" w:frame="1"/>
              </w:rPr>
              <w:t xml:space="preserve">Все споры, разногласия и претензии, которые могут возникнуть в связи с исполнением, договора сельскохозяйственного страхования, решаются путем переговоров с соблюдением обязательного претензионного порядка. Сторона, у которой возникли претензии и/или разногласия, направляет другой </w:t>
            </w:r>
            <w:r w:rsidR="006E3158">
              <w:rPr>
                <w:rStyle w:val="af3"/>
                <w:i w:val="0"/>
                <w:iCs/>
                <w:bdr w:val="none" w:sz="0" w:space="0" w:color="auto" w:frame="1"/>
              </w:rPr>
              <w:t>с</w:t>
            </w:r>
            <w:r w:rsidRPr="00DD33C7">
              <w:rPr>
                <w:rStyle w:val="af3"/>
                <w:i w:val="0"/>
                <w:iCs/>
                <w:bdr w:val="none" w:sz="0" w:space="0" w:color="auto" w:frame="1"/>
              </w:rPr>
              <w:t>тороне претензию с указанием возникших претензий и/или разногласий.</w:t>
            </w:r>
          </w:p>
        </w:tc>
      </w:tr>
      <w:tr w:rsidR="007920EA" w:rsidRPr="00DD33C7" w:rsidTr="00182895">
        <w:tc>
          <w:tcPr>
            <w:tcW w:w="5000" w:type="pct"/>
            <w:shd w:val="clear" w:color="auto" w:fill="auto"/>
          </w:tcPr>
          <w:p w:rsidR="007920EA" w:rsidRPr="00DD33C7" w:rsidRDefault="007920EA" w:rsidP="00CF0DA6">
            <w:pPr>
              <w:numPr>
                <w:ilvl w:val="2"/>
                <w:numId w:val="15"/>
              </w:numPr>
              <w:tabs>
                <w:tab w:val="left" w:pos="709"/>
              </w:tabs>
              <w:spacing w:before="60" w:after="60"/>
            </w:pPr>
            <w:r w:rsidRPr="00DD33C7">
              <w:rPr>
                <w:rStyle w:val="af3"/>
                <w:i w:val="0"/>
                <w:iCs/>
                <w:bdr w:val="none" w:sz="0" w:space="0" w:color="auto" w:frame="1"/>
              </w:rPr>
              <w:t>В течение 15 (пятнадцати) рабочих дней</w:t>
            </w:r>
            <w:r w:rsidR="006E3158">
              <w:rPr>
                <w:rStyle w:val="af3"/>
                <w:i w:val="0"/>
                <w:iCs/>
                <w:bdr w:val="none" w:sz="0" w:space="0" w:color="auto" w:frame="1"/>
              </w:rPr>
              <w:t xml:space="preserve"> с момента получения претензии с</w:t>
            </w:r>
            <w:r w:rsidRPr="00DD33C7">
              <w:rPr>
                <w:rStyle w:val="af3"/>
                <w:i w:val="0"/>
                <w:iCs/>
                <w:bdr w:val="none" w:sz="0" w:space="0" w:color="auto" w:frame="1"/>
              </w:rPr>
              <w:t>торона, получившая ее, обязана направить ответ на эту претензию.</w:t>
            </w:r>
          </w:p>
        </w:tc>
      </w:tr>
      <w:tr w:rsidR="007920EA" w:rsidRPr="00DD33C7" w:rsidTr="00182895">
        <w:tc>
          <w:tcPr>
            <w:tcW w:w="5000" w:type="pct"/>
            <w:shd w:val="clear" w:color="auto" w:fill="auto"/>
          </w:tcPr>
          <w:p w:rsidR="007920EA" w:rsidRPr="00DD33C7" w:rsidRDefault="007920EA" w:rsidP="006E3158">
            <w:pPr>
              <w:numPr>
                <w:ilvl w:val="1"/>
                <w:numId w:val="15"/>
              </w:numPr>
              <w:tabs>
                <w:tab w:val="left" w:pos="709"/>
              </w:tabs>
              <w:spacing w:before="60" w:after="60"/>
            </w:pPr>
            <w:r w:rsidRPr="00DD33C7">
              <w:rPr>
                <w:rStyle w:val="af3"/>
                <w:i w:val="0"/>
                <w:iCs/>
                <w:bdr w:val="none" w:sz="0" w:space="0" w:color="auto" w:frame="1"/>
              </w:rPr>
              <w:t>В случае если ответ на претензию не будет</w:t>
            </w:r>
            <w:r w:rsidR="006E3158">
              <w:rPr>
                <w:rStyle w:val="af3"/>
                <w:i w:val="0"/>
                <w:iCs/>
                <w:bdr w:val="none" w:sz="0" w:space="0" w:color="auto" w:frame="1"/>
              </w:rPr>
              <w:t xml:space="preserve"> получен направившей претензию с</w:t>
            </w:r>
            <w:r w:rsidRPr="00DD33C7">
              <w:rPr>
                <w:rStyle w:val="af3"/>
                <w:i w:val="0"/>
                <w:iCs/>
                <w:bdr w:val="none" w:sz="0" w:space="0" w:color="auto" w:frame="1"/>
              </w:rPr>
              <w:t xml:space="preserve">тороной в течение 30 (тридцати) рабочих дней с даты направления соответствующей претензии, либо если </w:t>
            </w:r>
            <w:r w:rsidR="006E3158">
              <w:rPr>
                <w:rStyle w:val="af3"/>
                <w:i w:val="0"/>
                <w:iCs/>
                <w:bdr w:val="none" w:sz="0" w:space="0" w:color="auto" w:frame="1"/>
              </w:rPr>
              <w:t>с</w:t>
            </w:r>
            <w:r w:rsidRPr="00DD33C7">
              <w:rPr>
                <w:rStyle w:val="af3"/>
                <w:i w:val="0"/>
                <w:iCs/>
                <w:bdr w:val="none" w:sz="0" w:space="0" w:color="auto" w:frame="1"/>
              </w:rPr>
              <w:t xml:space="preserve">тороны не придут к соглашению по возникшим претензиям и/или разногласиям, </w:t>
            </w:r>
            <w:r w:rsidRPr="00DD33C7">
              <w:t>споры передаются на рассмотрение в арбитражный суд в соответствии с законодательством Российской Федерации.</w:t>
            </w:r>
          </w:p>
        </w:tc>
      </w:tr>
      <w:tr w:rsidR="007920EA" w:rsidRPr="00DD33C7" w:rsidTr="00182895">
        <w:tc>
          <w:tcPr>
            <w:tcW w:w="5000" w:type="pct"/>
            <w:shd w:val="clear" w:color="auto" w:fill="auto"/>
          </w:tcPr>
          <w:p w:rsidR="007920EA" w:rsidRPr="00DD33C7" w:rsidRDefault="007920EA" w:rsidP="006E3158">
            <w:pPr>
              <w:numPr>
                <w:ilvl w:val="1"/>
                <w:numId w:val="15"/>
              </w:numPr>
              <w:tabs>
                <w:tab w:val="left" w:pos="709"/>
              </w:tabs>
              <w:spacing w:before="60" w:after="60"/>
            </w:pPr>
            <w:r w:rsidRPr="00DD33C7">
              <w:t xml:space="preserve">В качестве досудебного порядка урегулирования споров </w:t>
            </w:r>
            <w:r w:rsidR="006E3158">
              <w:t>с</w:t>
            </w:r>
            <w:r w:rsidRPr="00DD33C7">
              <w:t>тороны могут воспользоваться процедурой медиации.</w:t>
            </w:r>
          </w:p>
        </w:tc>
      </w:tr>
      <w:tr w:rsidR="007920EA" w:rsidRPr="00DD33C7" w:rsidTr="00182895">
        <w:tc>
          <w:tcPr>
            <w:tcW w:w="5000" w:type="pct"/>
            <w:shd w:val="clear" w:color="auto" w:fill="auto"/>
          </w:tcPr>
          <w:p w:rsidR="007920EA" w:rsidRPr="00DD33C7" w:rsidRDefault="007920EA" w:rsidP="00F21192">
            <w:pPr>
              <w:numPr>
                <w:ilvl w:val="1"/>
                <w:numId w:val="15"/>
              </w:numPr>
              <w:tabs>
                <w:tab w:val="left" w:pos="709"/>
              </w:tabs>
              <w:spacing w:before="60" w:after="60"/>
            </w:pPr>
            <w:r w:rsidRPr="00DD33C7">
              <w:t>Предъявление исков, связанных с договором сельскохозяйственного страхования, заключенным на условиях настоящих Правил страхования, осуществляется в порядке и в сроки, предусмотренные законодательством Российской Федерации.</w:t>
            </w:r>
          </w:p>
        </w:tc>
      </w:tr>
      <w:tr w:rsidR="007920EA" w:rsidRPr="00DD33C7" w:rsidTr="00182895">
        <w:tc>
          <w:tcPr>
            <w:tcW w:w="5000" w:type="pct"/>
            <w:shd w:val="clear" w:color="auto" w:fill="auto"/>
          </w:tcPr>
          <w:p w:rsidR="007920EA" w:rsidRPr="00DD33C7" w:rsidRDefault="007920EA" w:rsidP="00F21192">
            <w:pPr>
              <w:numPr>
                <w:ilvl w:val="1"/>
                <w:numId w:val="15"/>
              </w:numPr>
              <w:tabs>
                <w:tab w:val="left" w:pos="709"/>
              </w:tabs>
              <w:spacing w:before="60" w:after="60"/>
            </w:pPr>
            <w:r w:rsidRPr="00DD33C7">
              <w:t>Во всех случаях, не предусмотренных настоящими Правилами страхования и договором сельскохозяйственного страхования, заключенным на условиях настоящих Правил страхования, следует руководствоваться законодательством Российской Федерации.</w:t>
            </w:r>
          </w:p>
        </w:tc>
      </w:tr>
      <w:tr w:rsidR="007920EA" w:rsidRPr="006B67FD" w:rsidTr="00182895">
        <w:tc>
          <w:tcPr>
            <w:tcW w:w="5000" w:type="pct"/>
            <w:shd w:val="clear" w:color="auto" w:fill="auto"/>
          </w:tcPr>
          <w:p w:rsidR="007920EA" w:rsidRPr="00DD33C7" w:rsidRDefault="007920EA" w:rsidP="00F21192">
            <w:pPr>
              <w:tabs>
                <w:tab w:val="left" w:pos="709"/>
              </w:tabs>
              <w:spacing w:before="60" w:after="60"/>
              <w:rPr>
                <w:b/>
              </w:rPr>
            </w:pPr>
            <w:r w:rsidRPr="00DD33C7">
              <w:rPr>
                <w:b/>
              </w:rPr>
              <w:t>Приложения к Правилам страхования:</w:t>
            </w:r>
          </w:p>
          <w:p w:rsidR="007920EA" w:rsidRPr="00DD33C7" w:rsidRDefault="007920EA" w:rsidP="00F21192">
            <w:pPr>
              <w:numPr>
                <w:ilvl w:val="0"/>
                <w:numId w:val="40"/>
              </w:numPr>
              <w:tabs>
                <w:tab w:val="left" w:pos="709"/>
              </w:tabs>
              <w:spacing w:before="60" w:after="60"/>
            </w:pPr>
            <w:r w:rsidRPr="00DD33C7">
              <w:t>Заявление на страхование урожая сельскохозяйственных культур;</w:t>
            </w:r>
          </w:p>
          <w:p w:rsidR="007920EA" w:rsidRPr="00DD33C7" w:rsidRDefault="007920EA" w:rsidP="00F21192">
            <w:pPr>
              <w:numPr>
                <w:ilvl w:val="0"/>
                <w:numId w:val="40"/>
              </w:numPr>
              <w:tabs>
                <w:tab w:val="left" w:pos="709"/>
              </w:tabs>
              <w:spacing w:before="60" w:after="60"/>
            </w:pPr>
            <w:r w:rsidRPr="00DD33C7">
              <w:t>Заявление на страхование посадок многолетних насаждений;</w:t>
            </w:r>
          </w:p>
          <w:p w:rsidR="007920EA" w:rsidRPr="00DD33C7" w:rsidRDefault="007920EA" w:rsidP="00F21192">
            <w:pPr>
              <w:numPr>
                <w:ilvl w:val="0"/>
                <w:numId w:val="40"/>
              </w:numPr>
              <w:tabs>
                <w:tab w:val="left" w:pos="709"/>
              </w:tabs>
              <w:spacing w:before="60" w:after="60"/>
            </w:pPr>
            <w:r w:rsidRPr="00DD33C7">
              <w:t>Договор сельскохозяйственного страхования (урожай сельскохозяйственных культур);</w:t>
            </w:r>
          </w:p>
          <w:p w:rsidR="007920EA" w:rsidRPr="00DD33C7" w:rsidRDefault="007920EA" w:rsidP="00F21192">
            <w:pPr>
              <w:numPr>
                <w:ilvl w:val="0"/>
                <w:numId w:val="40"/>
              </w:numPr>
              <w:tabs>
                <w:tab w:val="left" w:pos="709"/>
              </w:tabs>
              <w:spacing w:before="60" w:after="60"/>
            </w:pPr>
            <w:r w:rsidRPr="00DD33C7">
              <w:t>Договор сельскохозяйственного страхования (посадки многолетних насаждений);</w:t>
            </w:r>
          </w:p>
          <w:p w:rsidR="007920EA" w:rsidRPr="00DD33C7" w:rsidRDefault="007920EA" w:rsidP="00F21192">
            <w:pPr>
              <w:numPr>
                <w:ilvl w:val="0"/>
                <w:numId w:val="40"/>
              </w:numPr>
              <w:tabs>
                <w:tab w:val="left" w:pos="709"/>
              </w:tabs>
              <w:spacing w:before="60" w:after="60"/>
            </w:pPr>
            <w:r w:rsidRPr="00DD33C7">
              <w:t>Методика определения урожайности на корню;</w:t>
            </w:r>
          </w:p>
          <w:p w:rsidR="007920EA" w:rsidRPr="00DD33C7" w:rsidRDefault="007920EA" w:rsidP="00F21192">
            <w:pPr>
              <w:numPr>
                <w:ilvl w:val="0"/>
                <w:numId w:val="40"/>
              </w:numPr>
              <w:tabs>
                <w:tab w:val="left" w:pos="709"/>
              </w:tabs>
              <w:spacing w:before="60" w:after="60"/>
            </w:pPr>
            <w:r w:rsidRPr="00DD33C7">
              <w:t>Акт обследования посевов/посадок сельскохозяйственных культур / определения урожайности на корню;</w:t>
            </w:r>
          </w:p>
          <w:p w:rsidR="007920EA" w:rsidRPr="00DD33C7" w:rsidRDefault="007920EA" w:rsidP="00F21192">
            <w:pPr>
              <w:numPr>
                <w:ilvl w:val="0"/>
                <w:numId w:val="40"/>
              </w:numPr>
              <w:tabs>
                <w:tab w:val="left" w:pos="709"/>
              </w:tabs>
              <w:spacing w:before="60" w:after="60"/>
            </w:pPr>
            <w:r w:rsidRPr="00DD33C7">
              <w:t xml:space="preserve">Типовые критерии событий, определенных п. </w:t>
            </w:r>
            <w:r w:rsidR="009C44E6">
              <w:fldChar w:fldCharType="begin"/>
            </w:r>
            <w:r w:rsidR="009C44E6">
              <w:instrText xml:space="preserve"> REF _Ref409161548 \r \h </w:instrText>
            </w:r>
            <w:r w:rsidR="009C44E6">
              <w:fldChar w:fldCharType="separate"/>
            </w:r>
            <w:r w:rsidR="000503A4">
              <w:t>4.2</w:t>
            </w:r>
            <w:r w:rsidR="009C44E6">
              <w:fldChar w:fldCharType="end"/>
            </w:r>
            <w:r w:rsidRPr="00DD33C7">
              <w:t xml:space="preserve"> Правил страхования.</w:t>
            </w:r>
          </w:p>
          <w:p w:rsidR="007920EA" w:rsidRPr="00DD33C7" w:rsidRDefault="007920EA" w:rsidP="009C44E6">
            <w:pPr>
              <w:numPr>
                <w:ilvl w:val="0"/>
                <w:numId w:val="40"/>
              </w:numPr>
              <w:tabs>
                <w:tab w:val="left" w:pos="709"/>
              </w:tabs>
              <w:spacing w:before="60" w:after="60"/>
            </w:pPr>
            <w:r w:rsidRPr="00DD33C7">
              <w:t xml:space="preserve">Положение о персональных данных и сведениях, позволяющих идентифицировать </w:t>
            </w:r>
            <w:r w:rsidR="009C44E6">
              <w:t>С</w:t>
            </w:r>
            <w:r w:rsidRPr="00DD33C7">
              <w:t xml:space="preserve">трахователя и </w:t>
            </w:r>
            <w:r w:rsidR="009C44E6">
              <w:t>В</w:t>
            </w:r>
            <w:r w:rsidRPr="00DD33C7">
              <w:t>ыгодоприобретателя.</w:t>
            </w:r>
          </w:p>
        </w:tc>
      </w:tr>
    </w:tbl>
    <w:p w:rsidR="00012EBB" w:rsidRPr="00BD44D7" w:rsidRDefault="00012EBB" w:rsidP="00F21192">
      <w:pPr>
        <w:tabs>
          <w:tab w:val="left" w:pos="709"/>
        </w:tabs>
        <w:rPr>
          <w:sz w:val="2"/>
          <w:szCs w:val="2"/>
        </w:rPr>
      </w:pPr>
    </w:p>
    <w:sectPr w:rsidR="00012EBB" w:rsidRPr="00BD44D7" w:rsidSect="00B2730A">
      <w:pgSz w:w="11906" w:h="16838" w:code="9"/>
      <w:pgMar w:top="1134" w:right="851" w:bottom="1134" w:left="170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2DF5" w:rsidRDefault="00A92DF5" w:rsidP="009D277A">
      <w:r>
        <w:separator/>
      </w:r>
    </w:p>
  </w:endnote>
  <w:endnote w:type="continuationSeparator" w:id="0">
    <w:p w:rsidR="00A92DF5" w:rsidRDefault="00A92DF5" w:rsidP="009D27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DF5" w:rsidRDefault="00A92DF5">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DF5" w:rsidRDefault="00A92DF5" w:rsidP="00A1467D">
    <w:pPr>
      <w:pStyle w:val="a8"/>
      <w:jc w:val="center"/>
    </w:pPr>
    <w:r w:rsidRPr="001C26AE">
      <w:rPr>
        <w:bCs/>
        <w:sz w:val="20"/>
      </w:rPr>
      <w:fldChar w:fldCharType="begin"/>
    </w:r>
    <w:r w:rsidRPr="001C26AE">
      <w:rPr>
        <w:bCs/>
        <w:sz w:val="20"/>
      </w:rPr>
      <w:instrText>PAGE</w:instrText>
    </w:r>
    <w:r w:rsidRPr="001C26AE">
      <w:rPr>
        <w:bCs/>
        <w:sz w:val="20"/>
      </w:rPr>
      <w:fldChar w:fldCharType="separate"/>
    </w:r>
    <w:r w:rsidR="00C531A9">
      <w:rPr>
        <w:bCs/>
        <w:noProof/>
        <w:sz w:val="20"/>
      </w:rPr>
      <w:t>2</w:t>
    </w:r>
    <w:r w:rsidRPr="001C26AE">
      <w:rPr>
        <w:bCs/>
        <w:sz w:val="20"/>
      </w:rPr>
      <w:fldChar w:fldCharType="end"/>
    </w:r>
    <w:r w:rsidRPr="001C26AE">
      <w:rPr>
        <w:sz w:val="2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DF5" w:rsidRDefault="00A92DF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2DF5" w:rsidRDefault="00A92DF5" w:rsidP="009D277A">
      <w:r>
        <w:separator/>
      </w:r>
    </w:p>
  </w:footnote>
  <w:footnote w:type="continuationSeparator" w:id="0">
    <w:p w:rsidR="00A92DF5" w:rsidRDefault="00A92DF5" w:rsidP="009D27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DF5" w:rsidRDefault="00A92DF5">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DF5" w:rsidRDefault="00A92DF5">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DF5" w:rsidRDefault="00A92DF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B24AD"/>
    <w:multiLevelType w:val="multilevel"/>
    <w:tmpl w:val="788864C0"/>
    <w:lvl w:ilvl="0">
      <w:start w:val="3"/>
      <w:numFmt w:val="decimal"/>
      <w:lvlText w:val="%1."/>
      <w:lvlJc w:val="left"/>
      <w:pPr>
        <w:ind w:left="360" w:hanging="360"/>
      </w:pPr>
      <w:rPr>
        <w:rFonts w:cs="Times New Roman"/>
      </w:rPr>
    </w:lvl>
    <w:lvl w:ilvl="1">
      <w:start w:val="3"/>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080" w:hanging="108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440" w:hanging="1440"/>
      </w:pPr>
      <w:rPr>
        <w:rFonts w:cs="Times New Roman"/>
      </w:rPr>
    </w:lvl>
  </w:abstractNum>
  <w:abstractNum w:abstractNumId="1">
    <w:nsid w:val="093D2A79"/>
    <w:multiLevelType w:val="multilevel"/>
    <w:tmpl w:val="4626852A"/>
    <w:lvl w:ilvl="0">
      <w:start w:val="8"/>
      <w:numFmt w:val="decimal"/>
      <w:lvlText w:val="%1"/>
      <w:lvlJc w:val="left"/>
      <w:pPr>
        <w:tabs>
          <w:tab w:val="num" w:pos="555"/>
        </w:tabs>
        <w:ind w:left="555" w:hanging="555"/>
      </w:pPr>
      <w:rPr>
        <w:rFonts w:cs="Times New Roman"/>
        <w:color w:val="000000"/>
      </w:rPr>
    </w:lvl>
    <w:lvl w:ilvl="1">
      <w:start w:val="4"/>
      <w:numFmt w:val="decimal"/>
      <w:lvlText w:val="%1.%2"/>
      <w:lvlJc w:val="left"/>
      <w:pPr>
        <w:tabs>
          <w:tab w:val="num" w:pos="555"/>
        </w:tabs>
        <w:ind w:left="555" w:hanging="555"/>
      </w:pPr>
      <w:rPr>
        <w:rFonts w:cs="Times New Roman"/>
        <w:color w:val="000000"/>
      </w:rPr>
    </w:lvl>
    <w:lvl w:ilvl="2">
      <w:start w:val="1"/>
      <w:numFmt w:val="decimal"/>
      <w:lvlText w:val="%1.%2.%3"/>
      <w:lvlJc w:val="left"/>
      <w:pPr>
        <w:tabs>
          <w:tab w:val="num" w:pos="720"/>
        </w:tabs>
        <w:ind w:left="720" w:hanging="720"/>
      </w:pPr>
      <w:rPr>
        <w:rFonts w:cs="Times New Roman"/>
        <w:color w:val="000000"/>
      </w:rPr>
    </w:lvl>
    <w:lvl w:ilvl="3">
      <w:start w:val="1"/>
      <w:numFmt w:val="decimal"/>
      <w:lvlText w:val="%1.%2.%3.%4"/>
      <w:lvlJc w:val="left"/>
      <w:pPr>
        <w:tabs>
          <w:tab w:val="num" w:pos="1080"/>
        </w:tabs>
        <w:ind w:left="1080" w:hanging="1080"/>
      </w:pPr>
      <w:rPr>
        <w:rFonts w:cs="Times New Roman"/>
        <w:color w:val="000000"/>
      </w:rPr>
    </w:lvl>
    <w:lvl w:ilvl="4">
      <w:start w:val="1"/>
      <w:numFmt w:val="decimal"/>
      <w:lvlText w:val="%1.%2.%3.%4.%5"/>
      <w:lvlJc w:val="left"/>
      <w:pPr>
        <w:tabs>
          <w:tab w:val="num" w:pos="1080"/>
        </w:tabs>
        <w:ind w:left="1080" w:hanging="1080"/>
      </w:pPr>
      <w:rPr>
        <w:rFonts w:cs="Times New Roman"/>
        <w:color w:val="000000"/>
      </w:rPr>
    </w:lvl>
    <w:lvl w:ilvl="5">
      <w:start w:val="1"/>
      <w:numFmt w:val="decimal"/>
      <w:lvlText w:val="%1.%2.%3.%4.%5.%6"/>
      <w:lvlJc w:val="left"/>
      <w:pPr>
        <w:tabs>
          <w:tab w:val="num" w:pos="1440"/>
        </w:tabs>
        <w:ind w:left="1440" w:hanging="1440"/>
      </w:pPr>
      <w:rPr>
        <w:rFonts w:cs="Times New Roman"/>
        <w:color w:val="000000"/>
      </w:rPr>
    </w:lvl>
    <w:lvl w:ilvl="6">
      <w:start w:val="1"/>
      <w:numFmt w:val="decimal"/>
      <w:lvlText w:val="%1.%2.%3.%4.%5.%6.%7"/>
      <w:lvlJc w:val="left"/>
      <w:pPr>
        <w:tabs>
          <w:tab w:val="num" w:pos="1440"/>
        </w:tabs>
        <w:ind w:left="1440" w:hanging="1440"/>
      </w:pPr>
      <w:rPr>
        <w:rFonts w:cs="Times New Roman"/>
        <w:color w:val="000000"/>
      </w:rPr>
    </w:lvl>
    <w:lvl w:ilvl="7">
      <w:start w:val="1"/>
      <w:numFmt w:val="decimal"/>
      <w:lvlText w:val="%1.%2.%3.%4.%5.%6.%7.%8"/>
      <w:lvlJc w:val="left"/>
      <w:pPr>
        <w:tabs>
          <w:tab w:val="num" w:pos="1800"/>
        </w:tabs>
        <w:ind w:left="1800" w:hanging="1800"/>
      </w:pPr>
      <w:rPr>
        <w:rFonts w:cs="Times New Roman"/>
        <w:color w:val="000000"/>
      </w:rPr>
    </w:lvl>
    <w:lvl w:ilvl="8">
      <w:start w:val="1"/>
      <w:numFmt w:val="decimal"/>
      <w:lvlText w:val="%1.%2.%3.%4.%5.%6.%7.%8.%9"/>
      <w:lvlJc w:val="left"/>
      <w:pPr>
        <w:tabs>
          <w:tab w:val="num" w:pos="2160"/>
        </w:tabs>
        <w:ind w:left="2160" w:hanging="2160"/>
      </w:pPr>
      <w:rPr>
        <w:rFonts w:cs="Times New Roman"/>
        <w:color w:val="000000"/>
      </w:rPr>
    </w:lvl>
  </w:abstractNum>
  <w:abstractNum w:abstractNumId="2">
    <w:nsid w:val="1025146E"/>
    <w:multiLevelType w:val="multilevel"/>
    <w:tmpl w:val="A2BC8B34"/>
    <w:lvl w:ilvl="0">
      <w:start w:val="1"/>
      <w:numFmt w:val="decimal"/>
      <w:pStyle w:val="2"/>
      <w:suff w:val="space"/>
      <w:lvlText w:val="%1."/>
      <w:lvlJc w:val="left"/>
      <w:rPr>
        <w:rFonts w:ascii="Times New Roman" w:hAnsi="Times New Roman" w:cs="Times New Roman" w:hint="default"/>
        <w:b/>
        <w:i w:val="0"/>
        <w:caps/>
        <w:strike w:val="0"/>
        <w:dstrike w:val="0"/>
        <w:vanish w:val="0"/>
        <w:spacing w:val="0"/>
        <w:w w:val="100"/>
        <w:kern w:val="0"/>
        <w:position w:val="0"/>
        <w:sz w:val="24"/>
        <w:vertAlign w:val="baseline"/>
      </w:rPr>
    </w:lvl>
    <w:lvl w:ilvl="1">
      <w:start w:val="1"/>
      <w:numFmt w:val="decimal"/>
      <w:isLgl/>
      <w:suff w:val="space"/>
      <w:lvlText w:val="%1.%2."/>
      <w:lvlJc w:val="left"/>
      <w:rPr>
        <w:rFonts w:ascii="Times New Roman" w:hAnsi="Times New Roman" w:cs="Times New Roman" w:hint="default"/>
        <w:b w:val="0"/>
        <w:i w:val="0"/>
        <w:caps w:val="0"/>
        <w:strike w:val="0"/>
        <w:dstrike w:val="0"/>
        <w:vanish w:val="0"/>
        <w:color w:val="000000"/>
        <w:spacing w:val="0"/>
        <w:w w:val="100"/>
        <w:kern w:val="0"/>
        <w:position w:val="0"/>
        <w:sz w:val="24"/>
        <w:vertAlign w:val="baseline"/>
      </w:rPr>
    </w:lvl>
    <w:lvl w:ilvl="2">
      <w:start w:val="1"/>
      <w:numFmt w:val="decimal"/>
      <w:isLgl/>
      <w:suff w:val="space"/>
      <w:lvlText w:val="%1.%2.%3."/>
      <w:lvlJc w:val="left"/>
      <w:rPr>
        <w:rFonts w:ascii="Times New Roman" w:hAnsi="Times New Roman" w:cs="Times New Roman" w:hint="default"/>
        <w:b w:val="0"/>
        <w:i w:val="0"/>
        <w:caps w:val="0"/>
        <w:strike w:val="0"/>
        <w:dstrike w:val="0"/>
        <w:vanish w:val="0"/>
        <w:color w:val="000000"/>
        <w:spacing w:val="0"/>
        <w:w w:val="100"/>
        <w:kern w:val="0"/>
        <w:position w:val="0"/>
        <w:sz w:val="24"/>
        <w:vertAlign w:val="baseline"/>
      </w:rPr>
    </w:lvl>
    <w:lvl w:ilvl="3">
      <w:start w:val="1"/>
      <w:numFmt w:val="decimal"/>
      <w:isLgl/>
      <w:suff w:val="space"/>
      <w:lvlText w:val="%1.%2.%3.%4."/>
      <w:lvlJc w:val="left"/>
      <w:rPr>
        <w:rFonts w:ascii="Times New Roman" w:hAnsi="Times New Roman" w:cs="Times New Roman" w:hint="default"/>
        <w:b w:val="0"/>
        <w:i w:val="0"/>
        <w:caps w:val="0"/>
        <w:strike w:val="0"/>
        <w:dstrike w:val="0"/>
        <w:vanish w:val="0"/>
        <w:color w:val="000000"/>
        <w:spacing w:val="0"/>
        <w:w w:val="100"/>
        <w:kern w:val="0"/>
        <w:position w:val="0"/>
        <w:sz w:val="24"/>
        <w:vertAlign w:val="baseline"/>
      </w:rPr>
    </w:lvl>
    <w:lvl w:ilvl="4">
      <w:start w:val="1"/>
      <w:numFmt w:val="none"/>
      <w:isLgl/>
      <w:suff w:val="space"/>
      <w:lvlText w:val="-"/>
      <w:lvlJc w:val="left"/>
      <w:rPr>
        <w:rFonts w:ascii="Times New Roman" w:hAnsi="Times New Roman" w:cs="Times New Roman" w:hint="default"/>
        <w:b w:val="0"/>
        <w:i w:val="0"/>
        <w:caps w:val="0"/>
        <w:strike w:val="0"/>
        <w:dstrike w:val="0"/>
        <w:vanish w:val="0"/>
        <w:color w:val="000000"/>
        <w:spacing w:val="0"/>
        <w:w w:val="100"/>
        <w:kern w:val="0"/>
        <w:position w:val="0"/>
        <w:sz w:val="24"/>
        <w:vertAlign w:val="baseline"/>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3">
    <w:nsid w:val="12C84069"/>
    <w:multiLevelType w:val="hybridMultilevel"/>
    <w:tmpl w:val="8038730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38C72A4"/>
    <w:multiLevelType w:val="hybridMultilevel"/>
    <w:tmpl w:val="18D05DA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E053BAD"/>
    <w:multiLevelType w:val="hybridMultilevel"/>
    <w:tmpl w:val="65865D8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E745BB3"/>
    <w:multiLevelType w:val="multilevel"/>
    <w:tmpl w:val="88EE79E4"/>
    <w:lvl w:ilvl="0">
      <w:start w:val="4"/>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b/>
      </w:rPr>
    </w:lvl>
    <w:lvl w:ilvl="2">
      <w:start w:val="1"/>
      <w:numFmt w:val="decimal"/>
      <w:lvlText w:val="%1.%2.%3."/>
      <w:lvlJc w:val="left"/>
      <w:pPr>
        <w:tabs>
          <w:tab w:val="num" w:pos="862"/>
        </w:tabs>
        <w:ind w:left="862"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nsid w:val="309A32FE"/>
    <w:multiLevelType w:val="multilevel"/>
    <w:tmpl w:val="D23842A0"/>
    <w:lvl w:ilvl="0">
      <w:start w:val="9"/>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nsid w:val="311810EC"/>
    <w:multiLevelType w:val="hybridMultilevel"/>
    <w:tmpl w:val="80FA9F7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3E2289A"/>
    <w:multiLevelType w:val="hybridMultilevel"/>
    <w:tmpl w:val="B9A466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50E09C7"/>
    <w:multiLevelType w:val="hybridMultilevel"/>
    <w:tmpl w:val="A37A187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7EF1DD1"/>
    <w:multiLevelType w:val="multilevel"/>
    <w:tmpl w:val="0AF4B8A0"/>
    <w:lvl w:ilvl="0">
      <w:start w:val="8"/>
      <w:numFmt w:val="decimal"/>
      <w:lvlText w:val="%1"/>
      <w:lvlJc w:val="left"/>
      <w:pPr>
        <w:tabs>
          <w:tab w:val="num" w:pos="480"/>
        </w:tabs>
        <w:ind w:left="480" w:hanging="480"/>
      </w:pPr>
      <w:rPr>
        <w:rFonts w:cs="Times New Roman"/>
      </w:rPr>
    </w:lvl>
    <w:lvl w:ilvl="1">
      <w:start w:val="3"/>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2">
    <w:nsid w:val="4EE726CC"/>
    <w:multiLevelType w:val="multilevel"/>
    <w:tmpl w:val="85A446B4"/>
    <w:lvl w:ilvl="0">
      <w:start w:val="8"/>
      <w:numFmt w:val="decimal"/>
      <w:lvlText w:val="%1."/>
      <w:lvlJc w:val="left"/>
      <w:pPr>
        <w:tabs>
          <w:tab w:val="num" w:pos="630"/>
        </w:tabs>
        <w:ind w:left="630" w:hanging="630"/>
      </w:pPr>
      <w:rPr>
        <w:rFonts w:cs="Times New Roman"/>
        <w:color w:val="000000"/>
      </w:rPr>
    </w:lvl>
    <w:lvl w:ilvl="1">
      <w:start w:val="4"/>
      <w:numFmt w:val="decimal"/>
      <w:lvlText w:val="%1.%2."/>
      <w:lvlJc w:val="left"/>
      <w:pPr>
        <w:tabs>
          <w:tab w:val="num" w:pos="720"/>
        </w:tabs>
        <w:ind w:left="720" w:hanging="720"/>
      </w:pPr>
      <w:rPr>
        <w:rFonts w:cs="Times New Roman"/>
        <w:b/>
        <w:bCs/>
        <w:color w:val="000000"/>
      </w:rPr>
    </w:lvl>
    <w:lvl w:ilvl="2">
      <w:start w:val="1"/>
      <w:numFmt w:val="decimal"/>
      <w:lvlText w:val="%1.%2.%3."/>
      <w:lvlJc w:val="left"/>
      <w:pPr>
        <w:tabs>
          <w:tab w:val="num" w:pos="720"/>
        </w:tabs>
        <w:ind w:left="720" w:hanging="720"/>
      </w:pPr>
      <w:rPr>
        <w:rFonts w:cs="Times New Roman"/>
        <w:color w:val="000000"/>
      </w:rPr>
    </w:lvl>
    <w:lvl w:ilvl="3">
      <w:start w:val="1"/>
      <w:numFmt w:val="decimal"/>
      <w:lvlText w:val="%1.%2.%3.%4."/>
      <w:lvlJc w:val="left"/>
      <w:pPr>
        <w:tabs>
          <w:tab w:val="num" w:pos="1080"/>
        </w:tabs>
        <w:ind w:left="1080" w:hanging="1080"/>
      </w:pPr>
      <w:rPr>
        <w:rFonts w:cs="Times New Roman"/>
        <w:color w:val="000000"/>
      </w:rPr>
    </w:lvl>
    <w:lvl w:ilvl="4">
      <w:start w:val="1"/>
      <w:numFmt w:val="decimal"/>
      <w:lvlText w:val="%1.%2.%3.%4.%5."/>
      <w:lvlJc w:val="left"/>
      <w:pPr>
        <w:tabs>
          <w:tab w:val="num" w:pos="1080"/>
        </w:tabs>
        <w:ind w:left="1080" w:hanging="1080"/>
      </w:pPr>
      <w:rPr>
        <w:rFonts w:cs="Times New Roman"/>
        <w:color w:val="000000"/>
      </w:rPr>
    </w:lvl>
    <w:lvl w:ilvl="5">
      <w:start w:val="1"/>
      <w:numFmt w:val="decimal"/>
      <w:lvlText w:val="%1.%2.%3.%4.%5.%6."/>
      <w:lvlJc w:val="left"/>
      <w:pPr>
        <w:tabs>
          <w:tab w:val="num" w:pos="1440"/>
        </w:tabs>
        <w:ind w:left="1440" w:hanging="1440"/>
      </w:pPr>
      <w:rPr>
        <w:rFonts w:cs="Times New Roman"/>
        <w:color w:val="000000"/>
      </w:rPr>
    </w:lvl>
    <w:lvl w:ilvl="6">
      <w:start w:val="1"/>
      <w:numFmt w:val="decimal"/>
      <w:lvlText w:val="%1.%2.%3.%4.%5.%6.%7."/>
      <w:lvlJc w:val="left"/>
      <w:pPr>
        <w:tabs>
          <w:tab w:val="num" w:pos="1800"/>
        </w:tabs>
        <w:ind w:left="1800" w:hanging="1800"/>
      </w:pPr>
      <w:rPr>
        <w:rFonts w:cs="Times New Roman"/>
        <w:color w:val="000000"/>
      </w:rPr>
    </w:lvl>
    <w:lvl w:ilvl="7">
      <w:start w:val="1"/>
      <w:numFmt w:val="decimal"/>
      <w:lvlText w:val="%1.%2.%3.%4.%5.%6.%7.%8."/>
      <w:lvlJc w:val="left"/>
      <w:pPr>
        <w:tabs>
          <w:tab w:val="num" w:pos="1800"/>
        </w:tabs>
        <w:ind w:left="1800" w:hanging="1800"/>
      </w:pPr>
      <w:rPr>
        <w:rFonts w:cs="Times New Roman"/>
        <w:color w:val="000000"/>
      </w:rPr>
    </w:lvl>
    <w:lvl w:ilvl="8">
      <w:start w:val="1"/>
      <w:numFmt w:val="decimal"/>
      <w:lvlText w:val="%1.%2.%3.%4.%5.%6.%7.%8.%9."/>
      <w:lvlJc w:val="left"/>
      <w:pPr>
        <w:tabs>
          <w:tab w:val="num" w:pos="2160"/>
        </w:tabs>
        <w:ind w:left="2160" w:hanging="2160"/>
      </w:pPr>
      <w:rPr>
        <w:rFonts w:cs="Times New Roman"/>
        <w:color w:val="000000"/>
      </w:rPr>
    </w:lvl>
  </w:abstractNum>
  <w:abstractNum w:abstractNumId="13">
    <w:nsid w:val="52181C3F"/>
    <w:multiLevelType w:val="multilevel"/>
    <w:tmpl w:val="C172CD30"/>
    <w:lvl w:ilvl="0">
      <w:start w:val="7"/>
      <w:numFmt w:val="decimal"/>
      <w:lvlText w:val="%1."/>
      <w:lvlJc w:val="left"/>
      <w:pPr>
        <w:ind w:left="900" w:hanging="900"/>
      </w:pPr>
      <w:rPr>
        <w:rFonts w:hint="default"/>
      </w:rPr>
    </w:lvl>
    <w:lvl w:ilvl="1">
      <w:start w:val="2"/>
      <w:numFmt w:val="decimal"/>
      <w:lvlText w:val="%1.%2."/>
      <w:lvlJc w:val="left"/>
      <w:pPr>
        <w:ind w:left="900" w:hanging="900"/>
      </w:pPr>
      <w:rPr>
        <w:rFonts w:hint="default"/>
      </w:rPr>
    </w:lvl>
    <w:lvl w:ilvl="2">
      <w:start w:val="3"/>
      <w:numFmt w:val="decimal"/>
      <w:lvlText w:val="%1.%2.%3."/>
      <w:lvlJc w:val="left"/>
      <w:pPr>
        <w:ind w:left="900" w:hanging="900"/>
      </w:pPr>
      <w:rPr>
        <w:rFonts w:hint="default"/>
      </w:rPr>
    </w:lvl>
    <w:lvl w:ilvl="3">
      <w:start w:val="2"/>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52BD7458"/>
    <w:multiLevelType w:val="multilevel"/>
    <w:tmpl w:val="9B9E6A02"/>
    <w:lvl w:ilvl="0">
      <w:start w:val="1"/>
      <w:numFmt w:val="decimal"/>
      <w:suff w:val="space"/>
      <w:lvlText w:val="%1."/>
      <w:lvlJc w:val="left"/>
      <w:pPr>
        <w:ind w:left="0" w:firstLine="0"/>
      </w:pPr>
      <w:rPr>
        <w:rFonts w:hint="default"/>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15">
    <w:nsid w:val="5B6759FD"/>
    <w:multiLevelType w:val="hybridMultilevel"/>
    <w:tmpl w:val="FE54764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5D844F88"/>
    <w:multiLevelType w:val="multilevel"/>
    <w:tmpl w:val="974E248C"/>
    <w:lvl w:ilvl="0">
      <w:start w:val="9"/>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7">
    <w:nsid w:val="613B5E64"/>
    <w:multiLevelType w:val="multilevel"/>
    <w:tmpl w:val="A830BC76"/>
    <w:lvl w:ilvl="0">
      <w:start w:val="1"/>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20"/>
        </w:tabs>
        <w:ind w:left="720" w:hanging="720"/>
      </w:pPr>
      <w:rPr>
        <w:rFonts w:ascii="Times New Roman" w:hAnsi="Times New Roman" w:cs="Times New Roman" w:hint="default"/>
        <w:b w:val="0"/>
        <w:bCs w:val="0"/>
        <w:i w:val="0"/>
        <w:iCs w:val="0"/>
        <w:caps w:val="0"/>
        <w:smallCaps w:val="0"/>
        <w:strike w:val="0"/>
        <w:dstrike w:val="0"/>
        <w:color w:val="000000"/>
        <w:spacing w:val="0"/>
        <w:w w:val="100"/>
        <w:kern w:val="0"/>
        <w:position w:val="0"/>
        <w:sz w:val="28"/>
        <w:u w:val="none" w:color="000000"/>
        <w:effect w:val="none"/>
      </w:rPr>
    </w:lvl>
    <w:lvl w:ilvl="2">
      <w:start w:val="1"/>
      <w:numFmt w:val="decimal"/>
      <w:lvlText w:val="%1.%2.%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nsid w:val="651C3D39"/>
    <w:multiLevelType w:val="multilevel"/>
    <w:tmpl w:val="F92245D2"/>
    <w:lvl w:ilvl="0">
      <w:start w:val="4"/>
      <w:numFmt w:val="decimal"/>
      <w:lvlText w:val="%1."/>
      <w:lvlJc w:val="left"/>
      <w:pPr>
        <w:ind w:left="450" w:hanging="450"/>
      </w:pPr>
      <w:rPr>
        <w:rFonts w:cs="Times New Roman" w:hint="default"/>
      </w:rPr>
    </w:lvl>
    <w:lvl w:ilvl="1">
      <w:start w:val="2"/>
      <w:numFmt w:val="decimal"/>
      <w:lvlText w:val="%1.%2."/>
      <w:lvlJc w:val="left"/>
      <w:pPr>
        <w:ind w:left="450" w:hanging="450"/>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9">
    <w:nsid w:val="66214512"/>
    <w:multiLevelType w:val="multilevel"/>
    <w:tmpl w:val="31866524"/>
    <w:lvl w:ilvl="0">
      <w:start w:val="1"/>
      <w:numFmt w:val="decimal"/>
      <w:suff w:val="space"/>
      <w:lvlText w:val="%1."/>
      <w:lvlJc w:val="left"/>
      <w:rPr>
        <w:rFonts w:ascii="Times New Roman" w:hAnsi="Times New Roman" w:cs="Times New Roman" w:hint="default"/>
        <w:b/>
        <w:i w:val="0"/>
        <w:caps/>
        <w:strike w:val="0"/>
        <w:dstrike w:val="0"/>
        <w:vanish w:val="0"/>
        <w:spacing w:val="0"/>
        <w:w w:val="100"/>
        <w:kern w:val="0"/>
        <w:position w:val="0"/>
        <w:sz w:val="24"/>
        <w:vertAlign w:val="baseline"/>
      </w:rPr>
    </w:lvl>
    <w:lvl w:ilvl="1">
      <w:start w:val="1"/>
      <w:numFmt w:val="decimal"/>
      <w:suff w:val="space"/>
      <w:lvlText w:val="%1.%2."/>
      <w:lvlJc w:val="left"/>
      <w:pPr>
        <w:ind w:left="4996"/>
      </w:pPr>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bullet"/>
      <w:suff w:val="space"/>
      <w:lvlText w:val=""/>
      <w:lvlJc w:val="left"/>
      <w:rPr>
        <w:rFonts w:ascii="Symbol" w:hAnsi="Symbol" w:hint="default"/>
        <w:color w:val="auto"/>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0">
    <w:nsid w:val="68112966"/>
    <w:multiLevelType w:val="multilevel"/>
    <w:tmpl w:val="B1942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9CB6385"/>
    <w:multiLevelType w:val="hybridMultilevel"/>
    <w:tmpl w:val="FAF2BBD4"/>
    <w:lvl w:ilvl="0" w:tplc="067E544A">
      <w:start w:val="1"/>
      <w:numFmt w:val="decimal"/>
      <w:lvlText w:val="%1."/>
      <w:lvlJc w:val="left"/>
      <w:pPr>
        <w:ind w:left="2125" w:hanging="141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75883E57"/>
    <w:multiLevelType w:val="multilevel"/>
    <w:tmpl w:val="A2DECD5C"/>
    <w:lvl w:ilvl="0">
      <w:start w:val="6"/>
      <w:numFmt w:val="decimal"/>
      <w:lvlText w:val="%1."/>
      <w:lvlJc w:val="left"/>
      <w:pPr>
        <w:tabs>
          <w:tab w:val="num" w:pos="1410"/>
        </w:tabs>
        <w:ind w:left="1410" w:hanging="1410"/>
      </w:pPr>
      <w:rPr>
        <w:rFonts w:cs="Times New Roman"/>
      </w:rPr>
    </w:lvl>
    <w:lvl w:ilvl="1">
      <w:start w:val="1"/>
      <w:numFmt w:val="decimal"/>
      <w:lvlText w:val="%1.%2."/>
      <w:lvlJc w:val="left"/>
      <w:pPr>
        <w:tabs>
          <w:tab w:val="num" w:pos="1977"/>
        </w:tabs>
        <w:ind w:left="1977" w:hanging="1410"/>
      </w:pPr>
      <w:rPr>
        <w:rFonts w:cs="Times New Roman"/>
        <w:b/>
      </w:rPr>
    </w:lvl>
    <w:lvl w:ilvl="2">
      <w:start w:val="1"/>
      <w:numFmt w:val="decimal"/>
      <w:lvlText w:val="%1.%2.%3."/>
      <w:lvlJc w:val="left"/>
      <w:pPr>
        <w:tabs>
          <w:tab w:val="num" w:pos="1410"/>
        </w:tabs>
        <w:ind w:left="1410" w:hanging="1410"/>
      </w:pPr>
      <w:rPr>
        <w:rFonts w:cs="Times New Roman"/>
      </w:rPr>
    </w:lvl>
    <w:lvl w:ilvl="3">
      <w:start w:val="1"/>
      <w:numFmt w:val="decimal"/>
      <w:lvlText w:val="%1.%2.%3.%4."/>
      <w:lvlJc w:val="left"/>
      <w:pPr>
        <w:tabs>
          <w:tab w:val="num" w:pos="1410"/>
        </w:tabs>
        <w:ind w:left="1410" w:hanging="1410"/>
      </w:pPr>
      <w:rPr>
        <w:rFonts w:cs="Times New Roman"/>
      </w:rPr>
    </w:lvl>
    <w:lvl w:ilvl="4">
      <w:start w:val="1"/>
      <w:numFmt w:val="decimal"/>
      <w:lvlText w:val="%1.%2.%3.%4.%5."/>
      <w:lvlJc w:val="left"/>
      <w:pPr>
        <w:tabs>
          <w:tab w:val="num" w:pos="3678"/>
        </w:tabs>
        <w:ind w:left="3678" w:hanging="1410"/>
      </w:pPr>
      <w:rPr>
        <w:rFonts w:cs="Times New Roman"/>
      </w:rPr>
    </w:lvl>
    <w:lvl w:ilvl="5">
      <w:start w:val="1"/>
      <w:numFmt w:val="decimal"/>
      <w:lvlText w:val="%1.%2.%3.%4.%5.%6."/>
      <w:lvlJc w:val="left"/>
      <w:pPr>
        <w:tabs>
          <w:tab w:val="num" w:pos="4245"/>
        </w:tabs>
        <w:ind w:left="4245" w:hanging="1410"/>
      </w:pPr>
      <w:rPr>
        <w:rFonts w:cs="Times New Roman"/>
      </w:rPr>
    </w:lvl>
    <w:lvl w:ilvl="6">
      <w:start w:val="1"/>
      <w:numFmt w:val="decimal"/>
      <w:lvlText w:val="%1.%2.%3.%4.%5.%6.%7."/>
      <w:lvlJc w:val="left"/>
      <w:pPr>
        <w:tabs>
          <w:tab w:val="num" w:pos="4842"/>
        </w:tabs>
        <w:ind w:left="4842" w:hanging="1440"/>
      </w:pPr>
      <w:rPr>
        <w:rFonts w:cs="Times New Roman"/>
      </w:rPr>
    </w:lvl>
    <w:lvl w:ilvl="7">
      <w:start w:val="1"/>
      <w:numFmt w:val="decimal"/>
      <w:lvlText w:val="%1.%2.%3.%4.%5.%6.%7.%8."/>
      <w:lvlJc w:val="left"/>
      <w:pPr>
        <w:tabs>
          <w:tab w:val="num" w:pos="5409"/>
        </w:tabs>
        <w:ind w:left="5409" w:hanging="1440"/>
      </w:pPr>
      <w:rPr>
        <w:rFonts w:cs="Times New Roman"/>
      </w:rPr>
    </w:lvl>
    <w:lvl w:ilvl="8">
      <w:start w:val="1"/>
      <w:numFmt w:val="decimal"/>
      <w:lvlText w:val="%1.%2.%3.%4.%5.%6.%7.%8.%9."/>
      <w:lvlJc w:val="left"/>
      <w:pPr>
        <w:tabs>
          <w:tab w:val="num" w:pos="6336"/>
        </w:tabs>
        <w:ind w:left="6336" w:hanging="1800"/>
      </w:pPr>
      <w:rPr>
        <w:rFonts w:cs="Times New Roman"/>
      </w:rPr>
    </w:lvl>
  </w:abstractNum>
  <w:abstractNum w:abstractNumId="23">
    <w:nsid w:val="7A4D2E2C"/>
    <w:multiLevelType w:val="multilevel"/>
    <w:tmpl w:val="4A62E8EC"/>
    <w:lvl w:ilvl="0">
      <w:start w:val="8"/>
      <w:numFmt w:val="decimal"/>
      <w:lvlText w:val="%1."/>
      <w:lvlJc w:val="left"/>
      <w:pPr>
        <w:tabs>
          <w:tab w:val="num" w:pos="420"/>
        </w:tabs>
        <w:ind w:left="420" w:hanging="420"/>
      </w:pPr>
      <w:rPr>
        <w:rFonts w:cs="Times New Roman"/>
      </w:rPr>
    </w:lvl>
    <w:lvl w:ilvl="1">
      <w:start w:val="2"/>
      <w:numFmt w:val="decimal"/>
      <w:lvlText w:val="%1.%2."/>
      <w:lvlJc w:val="left"/>
      <w:pPr>
        <w:tabs>
          <w:tab w:val="num" w:pos="720"/>
        </w:tabs>
        <w:ind w:left="720" w:hanging="720"/>
      </w:pPr>
      <w:rPr>
        <w:rFonts w:cs="Times New Roman"/>
        <w:b/>
        <w:bCs/>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num w:numId="1">
    <w:abstractNumId w:val="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15"/>
  </w:num>
  <w:num w:numId="10">
    <w:abstractNumId w:val="16"/>
  </w:num>
  <w:num w:numId="11">
    <w:abstractNumId w:val="10"/>
  </w:num>
  <w:num w:numId="12">
    <w:abstractNumId w:val="7"/>
  </w:num>
  <w:num w:numId="13">
    <w:abstractNumId w:val="17"/>
  </w:num>
  <w:num w:numId="14">
    <w:abstractNumId w:val="3"/>
  </w:num>
  <w:num w:numId="15">
    <w:abstractNumId w:val="2"/>
  </w:num>
  <w:num w:numId="16">
    <w:abstractNumId w:val="20"/>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19"/>
  </w:num>
  <w:num w:numId="31">
    <w:abstractNumId w:val="2"/>
  </w:num>
  <w:num w:numId="32">
    <w:abstractNumId w:val="5"/>
  </w:num>
  <w:num w:numId="33">
    <w:abstractNumId w:val="4"/>
  </w:num>
  <w:num w:numId="34">
    <w:abstractNumId w:val="8"/>
  </w:num>
  <w:num w:numId="35">
    <w:abstractNumId w:val="13"/>
  </w:num>
  <w:num w:numId="36">
    <w:abstractNumId w:val="2"/>
  </w:num>
  <w:num w:numId="37">
    <w:abstractNumId w:val="2"/>
  </w:num>
  <w:num w:numId="38">
    <w:abstractNumId w:val="9"/>
  </w:num>
  <w:num w:numId="39">
    <w:abstractNumId w:val="21"/>
  </w:num>
  <w:num w:numId="4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38EA"/>
    <w:rsid w:val="000011B0"/>
    <w:rsid w:val="00001232"/>
    <w:rsid w:val="0000136E"/>
    <w:rsid w:val="000017DA"/>
    <w:rsid w:val="00001C07"/>
    <w:rsid w:val="00001D74"/>
    <w:rsid w:val="00005B7C"/>
    <w:rsid w:val="000062CD"/>
    <w:rsid w:val="00006969"/>
    <w:rsid w:val="00006AF7"/>
    <w:rsid w:val="000117A2"/>
    <w:rsid w:val="00012EBB"/>
    <w:rsid w:val="000143A5"/>
    <w:rsid w:val="0001652B"/>
    <w:rsid w:val="00016597"/>
    <w:rsid w:val="000168AF"/>
    <w:rsid w:val="000175AD"/>
    <w:rsid w:val="0002310F"/>
    <w:rsid w:val="0002353B"/>
    <w:rsid w:val="00023BFB"/>
    <w:rsid w:val="00024876"/>
    <w:rsid w:val="00025DB5"/>
    <w:rsid w:val="00025F6F"/>
    <w:rsid w:val="00027357"/>
    <w:rsid w:val="00027C0C"/>
    <w:rsid w:val="00030044"/>
    <w:rsid w:val="000311CD"/>
    <w:rsid w:val="00031494"/>
    <w:rsid w:val="0003269F"/>
    <w:rsid w:val="00032F67"/>
    <w:rsid w:val="00034085"/>
    <w:rsid w:val="000340A3"/>
    <w:rsid w:val="000349B0"/>
    <w:rsid w:val="00034E3F"/>
    <w:rsid w:val="00034F4D"/>
    <w:rsid w:val="0003574D"/>
    <w:rsid w:val="00036504"/>
    <w:rsid w:val="000367E6"/>
    <w:rsid w:val="00037D2F"/>
    <w:rsid w:val="00041B8C"/>
    <w:rsid w:val="00042593"/>
    <w:rsid w:val="00042743"/>
    <w:rsid w:val="000454BF"/>
    <w:rsid w:val="000503A4"/>
    <w:rsid w:val="0005128E"/>
    <w:rsid w:val="000515A0"/>
    <w:rsid w:val="0005275A"/>
    <w:rsid w:val="00053BE6"/>
    <w:rsid w:val="000541FA"/>
    <w:rsid w:val="000548B2"/>
    <w:rsid w:val="0005517F"/>
    <w:rsid w:val="0005518A"/>
    <w:rsid w:val="0005579F"/>
    <w:rsid w:val="00055C0E"/>
    <w:rsid w:val="00055EE0"/>
    <w:rsid w:val="0005799E"/>
    <w:rsid w:val="00057FB0"/>
    <w:rsid w:val="000739BC"/>
    <w:rsid w:val="00074F53"/>
    <w:rsid w:val="000807E9"/>
    <w:rsid w:val="000844E0"/>
    <w:rsid w:val="00085D47"/>
    <w:rsid w:val="00087BBE"/>
    <w:rsid w:val="0009002F"/>
    <w:rsid w:val="00090791"/>
    <w:rsid w:val="00090B1F"/>
    <w:rsid w:val="00090D3D"/>
    <w:rsid w:val="00091920"/>
    <w:rsid w:val="00094A91"/>
    <w:rsid w:val="00094D47"/>
    <w:rsid w:val="00095EFA"/>
    <w:rsid w:val="00096D04"/>
    <w:rsid w:val="000A06C0"/>
    <w:rsid w:val="000A3AAB"/>
    <w:rsid w:val="000A5369"/>
    <w:rsid w:val="000A6400"/>
    <w:rsid w:val="000A753C"/>
    <w:rsid w:val="000A757C"/>
    <w:rsid w:val="000B0199"/>
    <w:rsid w:val="000B0658"/>
    <w:rsid w:val="000B1702"/>
    <w:rsid w:val="000B1B64"/>
    <w:rsid w:val="000B2285"/>
    <w:rsid w:val="000B305C"/>
    <w:rsid w:val="000B371B"/>
    <w:rsid w:val="000B374C"/>
    <w:rsid w:val="000B5F3E"/>
    <w:rsid w:val="000B7800"/>
    <w:rsid w:val="000C02DA"/>
    <w:rsid w:val="000C1AAC"/>
    <w:rsid w:val="000C54EA"/>
    <w:rsid w:val="000C56E7"/>
    <w:rsid w:val="000C5D62"/>
    <w:rsid w:val="000D1D57"/>
    <w:rsid w:val="000D3801"/>
    <w:rsid w:val="000D3D1B"/>
    <w:rsid w:val="000D4342"/>
    <w:rsid w:val="000D4C71"/>
    <w:rsid w:val="000D59B6"/>
    <w:rsid w:val="000D662B"/>
    <w:rsid w:val="000E00FD"/>
    <w:rsid w:val="000E0E88"/>
    <w:rsid w:val="000E20A6"/>
    <w:rsid w:val="000E2415"/>
    <w:rsid w:val="000E2B70"/>
    <w:rsid w:val="000E5A78"/>
    <w:rsid w:val="000E641C"/>
    <w:rsid w:val="000F15C8"/>
    <w:rsid w:val="000F1D5F"/>
    <w:rsid w:val="000F29C8"/>
    <w:rsid w:val="000F4D0F"/>
    <w:rsid w:val="000F4EFD"/>
    <w:rsid w:val="0010133A"/>
    <w:rsid w:val="0010282C"/>
    <w:rsid w:val="0010399B"/>
    <w:rsid w:val="00104F3F"/>
    <w:rsid w:val="001050B9"/>
    <w:rsid w:val="00111128"/>
    <w:rsid w:val="001129A0"/>
    <w:rsid w:val="001159EB"/>
    <w:rsid w:val="00115EFD"/>
    <w:rsid w:val="00116681"/>
    <w:rsid w:val="001204AA"/>
    <w:rsid w:val="001231D2"/>
    <w:rsid w:val="00125E65"/>
    <w:rsid w:val="00127CF9"/>
    <w:rsid w:val="0013046B"/>
    <w:rsid w:val="00130D27"/>
    <w:rsid w:val="0013151D"/>
    <w:rsid w:val="00131BEB"/>
    <w:rsid w:val="0013203B"/>
    <w:rsid w:val="001321C6"/>
    <w:rsid w:val="00135D89"/>
    <w:rsid w:val="00135F55"/>
    <w:rsid w:val="00136C72"/>
    <w:rsid w:val="0013786D"/>
    <w:rsid w:val="00137C13"/>
    <w:rsid w:val="001404E7"/>
    <w:rsid w:val="0014219B"/>
    <w:rsid w:val="001422BE"/>
    <w:rsid w:val="001423F6"/>
    <w:rsid w:val="0014388F"/>
    <w:rsid w:val="00143ADE"/>
    <w:rsid w:val="0014699A"/>
    <w:rsid w:val="00147BBB"/>
    <w:rsid w:val="00150548"/>
    <w:rsid w:val="0015064E"/>
    <w:rsid w:val="00150D3B"/>
    <w:rsid w:val="0015414E"/>
    <w:rsid w:val="00154AA1"/>
    <w:rsid w:val="001558AF"/>
    <w:rsid w:val="0015593A"/>
    <w:rsid w:val="00156814"/>
    <w:rsid w:val="0015797A"/>
    <w:rsid w:val="00160A02"/>
    <w:rsid w:val="00162900"/>
    <w:rsid w:val="00162909"/>
    <w:rsid w:val="0016459A"/>
    <w:rsid w:val="00164DAA"/>
    <w:rsid w:val="00165B0D"/>
    <w:rsid w:val="001669C0"/>
    <w:rsid w:val="00170EAE"/>
    <w:rsid w:val="001722E2"/>
    <w:rsid w:val="00172EF9"/>
    <w:rsid w:val="00174A33"/>
    <w:rsid w:val="001759E5"/>
    <w:rsid w:val="0017729E"/>
    <w:rsid w:val="001774BF"/>
    <w:rsid w:val="00180F9F"/>
    <w:rsid w:val="00181F1D"/>
    <w:rsid w:val="001820E3"/>
    <w:rsid w:val="00182263"/>
    <w:rsid w:val="00182895"/>
    <w:rsid w:val="00183000"/>
    <w:rsid w:val="00184BBE"/>
    <w:rsid w:val="00186DCD"/>
    <w:rsid w:val="00186FE9"/>
    <w:rsid w:val="00190FEE"/>
    <w:rsid w:val="00191193"/>
    <w:rsid w:val="00191971"/>
    <w:rsid w:val="00191A4E"/>
    <w:rsid w:val="00193260"/>
    <w:rsid w:val="00193AAB"/>
    <w:rsid w:val="00195181"/>
    <w:rsid w:val="0019590C"/>
    <w:rsid w:val="00195B61"/>
    <w:rsid w:val="00197546"/>
    <w:rsid w:val="00197E82"/>
    <w:rsid w:val="001A2326"/>
    <w:rsid w:val="001A2C83"/>
    <w:rsid w:val="001A3F5C"/>
    <w:rsid w:val="001A4C61"/>
    <w:rsid w:val="001A56D1"/>
    <w:rsid w:val="001A65B1"/>
    <w:rsid w:val="001A6745"/>
    <w:rsid w:val="001B247C"/>
    <w:rsid w:val="001B3FC0"/>
    <w:rsid w:val="001B4B53"/>
    <w:rsid w:val="001B4D3E"/>
    <w:rsid w:val="001B57B7"/>
    <w:rsid w:val="001B5A19"/>
    <w:rsid w:val="001B7420"/>
    <w:rsid w:val="001B7ACF"/>
    <w:rsid w:val="001C0B26"/>
    <w:rsid w:val="001C0BDF"/>
    <w:rsid w:val="001C0C92"/>
    <w:rsid w:val="001C26AE"/>
    <w:rsid w:val="001C3D81"/>
    <w:rsid w:val="001C7840"/>
    <w:rsid w:val="001D0758"/>
    <w:rsid w:val="001D10C2"/>
    <w:rsid w:val="001D1A64"/>
    <w:rsid w:val="001D2262"/>
    <w:rsid w:val="001D24B6"/>
    <w:rsid w:val="001D29E1"/>
    <w:rsid w:val="001D303A"/>
    <w:rsid w:val="001D54D6"/>
    <w:rsid w:val="001D57BD"/>
    <w:rsid w:val="001D7329"/>
    <w:rsid w:val="001E09B3"/>
    <w:rsid w:val="001E1033"/>
    <w:rsid w:val="001E2D84"/>
    <w:rsid w:val="001E374B"/>
    <w:rsid w:val="001E4454"/>
    <w:rsid w:val="001E5D3D"/>
    <w:rsid w:val="001F033C"/>
    <w:rsid w:val="001F0E29"/>
    <w:rsid w:val="001F1E19"/>
    <w:rsid w:val="001F3699"/>
    <w:rsid w:val="001F39C9"/>
    <w:rsid w:val="001F5919"/>
    <w:rsid w:val="001F6196"/>
    <w:rsid w:val="001F7480"/>
    <w:rsid w:val="002003D8"/>
    <w:rsid w:val="00200E05"/>
    <w:rsid w:val="002022A6"/>
    <w:rsid w:val="00202EAC"/>
    <w:rsid w:val="00207525"/>
    <w:rsid w:val="00210CA4"/>
    <w:rsid w:val="00211D23"/>
    <w:rsid w:val="002128CE"/>
    <w:rsid w:val="002131B9"/>
    <w:rsid w:val="0021389E"/>
    <w:rsid w:val="00214899"/>
    <w:rsid w:val="00215B9B"/>
    <w:rsid w:val="00215CBF"/>
    <w:rsid w:val="00216090"/>
    <w:rsid w:val="00216282"/>
    <w:rsid w:val="00220A27"/>
    <w:rsid w:val="00224462"/>
    <w:rsid w:val="0022696A"/>
    <w:rsid w:val="00230793"/>
    <w:rsid w:val="00231363"/>
    <w:rsid w:val="0023141F"/>
    <w:rsid w:val="00231C83"/>
    <w:rsid w:val="00232F97"/>
    <w:rsid w:val="002338F1"/>
    <w:rsid w:val="00233B8A"/>
    <w:rsid w:val="00235593"/>
    <w:rsid w:val="00235E00"/>
    <w:rsid w:val="00236963"/>
    <w:rsid w:val="0024019A"/>
    <w:rsid w:val="00243689"/>
    <w:rsid w:val="0024499E"/>
    <w:rsid w:val="002450A2"/>
    <w:rsid w:val="00246C20"/>
    <w:rsid w:val="002470EA"/>
    <w:rsid w:val="00247777"/>
    <w:rsid w:val="0025065D"/>
    <w:rsid w:val="002508B5"/>
    <w:rsid w:val="0025112C"/>
    <w:rsid w:val="00251919"/>
    <w:rsid w:val="00253447"/>
    <w:rsid w:val="00253526"/>
    <w:rsid w:val="00253834"/>
    <w:rsid w:val="00254234"/>
    <w:rsid w:val="002561E2"/>
    <w:rsid w:val="00257058"/>
    <w:rsid w:val="00260083"/>
    <w:rsid w:val="00260578"/>
    <w:rsid w:val="00261C4F"/>
    <w:rsid w:val="002632D7"/>
    <w:rsid w:val="002634F6"/>
    <w:rsid w:val="002639D1"/>
    <w:rsid w:val="00265A14"/>
    <w:rsid w:val="00267E0B"/>
    <w:rsid w:val="00270400"/>
    <w:rsid w:val="00271183"/>
    <w:rsid w:val="0027272B"/>
    <w:rsid w:val="002736A3"/>
    <w:rsid w:val="0027517D"/>
    <w:rsid w:val="00276B32"/>
    <w:rsid w:val="00277586"/>
    <w:rsid w:val="002822D8"/>
    <w:rsid w:val="002824CE"/>
    <w:rsid w:val="00282AAF"/>
    <w:rsid w:val="0028386A"/>
    <w:rsid w:val="00283DD4"/>
    <w:rsid w:val="002840E4"/>
    <w:rsid w:val="00284AA5"/>
    <w:rsid w:val="00285717"/>
    <w:rsid w:val="00286627"/>
    <w:rsid w:val="00286F53"/>
    <w:rsid w:val="00287B52"/>
    <w:rsid w:val="00287CA5"/>
    <w:rsid w:val="002903A1"/>
    <w:rsid w:val="00290FDA"/>
    <w:rsid w:val="0029304F"/>
    <w:rsid w:val="002934AA"/>
    <w:rsid w:val="00295F3A"/>
    <w:rsid w:val="002968E0"/>
    <w:rsid w:val="00296E75"/>
    <w:rsid w:val="002A3AC4"/>
    <w:rsid w:val="002A495E"/>
    <w:rsid w:val="002A6B72"/>
    <w:rsid w:val="002B00B4"/>
    <w:rsid w:val="002B0BE1"/>
    <w:rsid w:val="002B13FD"/>
    <w:rsid w:val="002B3CA9"/>
    <w:rsid w:val="002B4F53"/>
    <w:rsid w:val="002B52EC"/>
    <w:rsid w:val="002B53B4"/>
    <w:rsid w:val="002B6A65"/>
    <w:rsid w:val="002C0D8C"/>
    <w:rsid w:val="002C1541"/>
    <w:rsid w:val="002C2550"/>
    <w:rsid w:val="002C3A8A"/>
    <w:rsid w:val="002C3B9E"/>
    <w:rsid w:val="002C4032"/>
    <w:rsid w:val="002C40B1"/>
    <w:rsid w:val="002C6E3E"/>
    <w:rsid w:val="002C7A0B"/>
    <w:rsid w:val="002D0AC8"/>
    <w:rsid w:val="002D210B"/>
    <w:rsid w:val="002D238F"/>
    <w:rsid w:val="002D31F8"/>
    <w:rsid w:val="002D4939"/>
    <w:rsid w:val="002D4CA7"/>
    <w:rsid w:val="002D4E08"/>
    <w:rsid w:val="002D591D"/>
    <w:rsid w:val="002D6432"/>
    <w:rsid w:val="002E00A7"/>
    <w:rsid w:val="002E0191"/>
    <w:rsid w:val="002E0EA6"/>
    <w:rsid w:val="002E150C"/>
    <w:rsid w:val="002E2A27"/>
    <w:rsid w:val="002E3E2B"/>
    <w:rsid w:val="002E70FB"/>
    <w:rsid w:val="002F0B74"/>
    <w:rsid w:val="002F101A"/>
    <w:rsid w:val="002F1399"/>
    <w:rsid w:val="002F3163"/>
    <w:rsid w:val="002F3E45"/>
    <w:rsid w:val="002F4434"/>
    <w:rsid w:val="002F5503"/>
    <w:rsid w:val="002F5572"/>
    <w:rsid w:val="002F6B5C"/>
    <w:rsid w:val="0030059F"/>
    <w:rsid w:val="00300DB9"/>
    <w:rsid w:val="0030141B"/>
    <w:rsid w:val="00301E4B"/>
    <w:rsid w:val="00304834"/>
    <w:rsid w:val="00305484"/>
    <w:rsid w:val="00305725"/>
    <w:rsid w:val="0030639B"/>
    <w:rsid w:val="003065E8"/>
    <w:rsid w:val="00307724"/>
    <w:rsid w:val="00312C60"/>
    <w:rsid w:val="00314ACF"/>
    <w:rsid w:val="003159C5"/>
    <w:rsid w:val="003171FE"/>
    <w:rsid w:val="00320544"/>
    <w:rsid w:val="003210E7"/>
    <w:rsid w:val="003212BA"/>
    <w:rsid w:val="0032363F"/>
    <w:rsid w:val="003245B5"/>
    <w:rsid w:val="00325211"/>
    <w:rsid w:val="00325224"/>
    <w:rsid w:val="003253DC"/>
    <w:rsid w:val="00325D9D"/>
    <w:rsid w:val="0032685B"/>
    <w:rsid w:val="00326B3F"/>
    <w:rsid w:val="00327096"/>
    <w:rsid w:val="003301AE"/>
    <w:rsid w:val="0033129B"/>
    <w:rsid w:val="0033156A"/>
    <w:rsid w:val="00331ED3"/>
    <w:rsid w:val="003335EC"/>
    <w:rsid w:val="003336FE"/>
    <w:rsid w:val="00333E2F"/>
    <w:rsid w:val="00335875"/>
    <w:rsid w:val="00336E40"/>
    <w:rsid w:val="00337A1F"/>
    <w:rsid w:val="00340257"/>
    <w:rsid w:val="00340891"/>
    <w:rsid w:val="00340FB2"/>
    <w:rsid w:val="00341E88"/>
    <w:rsid w:val="0034416B"/>
    <w:rsid w:val="0034494A"/>
    <w:rsid w:val="00344BF8"/>
    <w:rsid w:val="00345C50"/>
    <w:rsid w:val="00346062"/>
    <w:rsid w:val="00346FEF"/>
    <w:rsid w:val="00352005"/>
    <w:rsid w:val="003520EF"/>
    <w:rsid w:val="00352F4E"/>
    <w:rsid w:val="003538DF"/>
    <w:rsid w:val="00353BA4"/>
    <w:rsid w:val="00353C9E"/>
    <w:rsid w:val="00353D1C"/>
    <w:rsid w:val="003574DA"/>
    <w:rsid w:val="0036078A"/>
    <w:rsid w:val="0036160F"/>
    <w:rsid w:val="00361C0E"/>
    <w:rsid w:val="003625E3"/>
    <w:rsid w:val="003640D7"/>
    <w:rsid w:val="003641D8"/>
    <w:rsid w:val="00364E89"/>
    <w:rsid w:val="00364F70"/>
    <w:rsid w:val="00365040"/>
    <w:rsid w:val="003660F4"/>
    <w:rsid w:val="003672EC"/>
    <w:rsid w:val="00367552"/>
    <w:rsid w:val="0036795B"/>
    <w:rsid w:val="00367E2A"/>
    <w:rsid w:val="003716E6"/>
    <w:rsid w:val="003724BA"/>
    <w:rsid w:val="00373C94"/>
    <w:rsid w:val="003743A3"/>
    <w:rsid w:val="00375256"/>
    <w:rsid w:val="003758A4"/>
    <w:rsid w:val="00380325"/>
    <w:rsid w:val="00380E37"/>
    <w:rsid w:val="00381839"/>
    <w:rsid w:val="00381870"/>
    <w:rsid w:val="003834A2"/>
    <w:rsid w:val="00383D01"/>
    <w:rsid w:val="00384C44"/>
    <w:rsid w:val="00386020"/>
    <w:rsid w:val="003861CC"/>
    <w:rsid w:val="00387131"/>
    <w:rsid w:val="00387235"/>
    <w:rsid w:val="00392507"/>
    <w:rsid w:val="0039423E"/>
    <w:rsid w:val="003945D5"/>
    <w:rsid w:val="00394A05"/>
    <w:rsid w:val="0039551D"/>
    <w:rsid w:val="0039658E"/>
    <w:rsid w:val="0039706D"/>
    <w:rsid w:val="0039725B"/>
    <w:rsid w:val="0039760C"/>
    <w:rsid w:val="00397FA5"/>
    <w:rsid w:val="003A058B"/>
    <w:rsid w:val="003A1130"/>
    <w:rsid w:val="003A1B17"/>
    <w:rsid w:val="003A26D1"/>
    <w:rsid w:val="003A282E"/>
    <w:rsid w:val="003A3FB3"/>
    <w:rsid w:val="003A4B4F"/>
    <w:rsid w:val="003A540A"/>
    <w:rsid w:val="003A66B1"/>
    <w:rsid w:val="003B11B0"/>
    <w:rsid w:val="003B2878"/>
    <w:rsid w:val="003B4358"/>
    <w:rsid w:val="003B45EC"/>
    <w:rsid w:val="003B4DA3"/>
    <w:rsid w:val="003C0814"/>
    <w:rsid w:val="003C1A87"/>
    <w:rsid w:val="003C1D96"/>
    <w:rsid w:val="003C4E46"/>
    <w:rsid w:val="003C5878"/>
    <w:rsid w:val="003D0BEE"/>
    <w:rsid w:val="003D2C4C"/>
    <w:rsid w:val="003D2DA7"/>
    <w:rsid w:val="003E0D1E"/>
    <w:rsid w:val="003E0D1F"/>
    <w:rsid w:val="003E2F38"/>
    <w:rsid w:val="003E48E5"/>
    <w:rsid w:val="003E6054"/>
    <w:rsid w:val="003E6270"/>
    <w:rsid w:val="003F08F6"/>
    <w:rsid w:val="003F3C3E"/>
    <w:rsid w:val="003F6040"/>
    <w:rsid w:val="003F6BA6"/>
    <w:rsid w:val="003F7BB4"/>
    <w:rsid w:val="00402BBF"/>
    <w:rsid w:val="004101B3"/>
    <w:rsid w:val="00410269"/>
    <w:rsid w:val="0041086D"/>
    <w:rsid w:val="0041109B"/>
    <w:rsid w:val="00411794"/>
    <w:rsid w:val="0041222F"/>
    <w:rsid w:val="0041391F"/>
    <w:rsid w:val="00415BD3"/>
    <w:rsid w:val="00417ABB"/>
    <w:rsid w:val="0042286D"/>
    <w:rsid w:val="00423207"/>
    <w:rsid w:val="00423C2E"/>
    <w:rsid w:val="0042732F"/>
    <w:rsid w:val="00427A6F"/>
    <w:rsid w:val="004325B0"/>
    <w:rsid w:val="00433783"/>
    <w:rsid w:val="00435182"/>
    <w:rsid w:val="0043570C"/>
    <w:rsid w:val="00435B17"/>
    <w:rsid w:val="00436981"/>
    <w:rsid w:val="00442095"/>
    <w:rsid w:val="00446686"/>
    <w:rsid w:val="004478FA"/>
    <w:rsid w:val="004503D6"/>
    <w:rsid w:val="0045064A"/>
    <w:rsid w:val="00450FDC"/>
    <w:rsid w:val="00451294"/>
    <w:rsid w:val="0045178C"/>
    <w:rsid w:val="0045195B"/>
    <w:rsid w:val="0045270F"/>
    <w:rsid w:val="004558B8"/>
    <w:rsid w:val="00456F60"/>
    <w:rsid w:val="00456FEA"/>
    <w:rsid w:val="00457517"/>
    <w:rsid w:val="00457732"/>
    <w:rsid w:val="004606B0"/>
    <w:rsid w:val="00461017"/>
    <w:rsid w:val="0046173C"/>
    <w:rsid w:val="0046259C"/>
    <w:rsid w:val="004654F7"/>
    <w:rsid w:val="004670F6"/>
    <w:rsid w:val="00471846"/>
    <w:rsid w:val="0047288B"/>
    <w:rsid w:val="004732B0"/>
    <w:rsid w:val="00473844"/>
    <w:rsid w:val="00474C1B"/>
    <w:rsid w:val="00475B14"/>
    <w:rsid w:val="00476227"/>
    <w:rsid w:val="00476738"/>
    <w:rsid w:val="00477ACC"/>
    <w:rsid w:val="00481521"/>
    <w:rsid w:val="004827D9"/>
    <w:rsid w:val="004829FA"/>
    <w:rsid w:val="00482E42"/>
    <w:rsid w:val="00482F77"/>
    <w:rsid w:val="00483C2A"/>
    <w:rsid w:val="00484B72"/>
    <w:rsid w:val="004862B9"/>
    <w:rsid w:val="00490450"/>
    <w:rsid w:val="00491DA3"/>
    <w:rsid w:val="0049339B"/>
    <w:rsid w:val="00493A30"/>
    <w:rsid w:val="00494368"/>
    <w:rsid w:val="00494B7D"/>
    <w:rsid w:val="004967C7"/>
    <w:rsid w:val="00496E94"/>
    <w:rsid w:val="00497924"/>
    <w:rsid w:val="004A3CBA"/>
    <w:rsid w:val="004A6875"/>
    <w:rsid w:val="004A6F35"/>
    <w:rsid w:val="004A75CF"/>
    <w:rsid w:val="004B0014"/>
    <w:rsid w:val="004B1210"/>
    <w:rsid w:val="004B3606"/>
    <w:rsid w:val="004B3951"/>
    <w:rsid w:val="004B40FD"/>
    <w:rsid w:val="004B541B"/>
    <w:rsid w:val="004C1090"/>
    <w:rsid w:val="004C325F"/>
    <w:rsid w:val="004C50C6"/>
    <w:rsid w:val="004C5212"/>
    <w:rsid w:val="004C6BE0"/>
    <w:rsid w:val="004C71E2"/>
    <w:rsid w:val="004C78AE"/>
    <w:rsid w:val="004D09BE"/>
    <w:rsid w:val="004D16E0"/>
    <w:rsid w:val="004D2163"/>
    <w:rsid w:val="004D284D"/>
    <w:rsid w:val="004D6C84"/>
    <w:rsid w:val="004D7948"/>
    <w:rsid w:val="004E174B"/>
    <w:rsid w:val="004E1AF8"/>
    <w:rsid w:val="004E31E8"/>
    <w:rsid w:val="004E399D"/>
    <w:rsid w:val="004E6093"/>
    <w:rsid w:val="004F01B2"/>
    <w:rsid w:val="004F0939"/>
    <w:rsid w:val="004F17F2"/>
    <w:rsid w:val="004F1F7D"/>
    <w:rsid w:val="004F43EC"/>
    <w:rsid w:val="004F4D85"/>
    <w:rsid w:val="004F79DE"/>
    <w:rsid w:val="004F7C3B"/>
    <w:rsid w:val="005014C8"/>
    <w:rsid w:val="00501613"/>
    <w:rsid w:val="00503B22"/>
    <w:rsid w:val="00504A58"/>
    <w:rsid w:val="005054F7"/>
    <w:rsid w:val="0050575D"/>
    <w:rsid w:val="00505FAA"/>
    <w:rsid w:val="00507908"/>
    <w:rsid w:val="00507C68"/>
    <w:rsid w:val="00510F6A"/>
    <w:rsid w:val="00511023"/>
    <w:rsid w:val="00512B87"/>
    <w:rsid w:val="00516581"/>
    <w:rsid w:val="00517E9C"/>
    <w:rsid w:val="00520CD1"/>
    <w:rsid w:val="00522717"/>
    <w:rsid w:val="00522857"/>
    <w:rsid w:val="005232E9"/>
    <w:rsid w:val="00523A76"/>
    <w:rsid w:val="00523E44"/>
    <w:rsid w:val="0052578B"/>
    <w:rsid w:val="005260A5"/>
    <w:rsid w:val="005278CF"/>
    <w:rsid w:val="005300FB"/>
    <w:rsid w:val="00531A95"/>
    <w:rsid w:val="00532859"/>
    <w:rsid w:val="00535B0C"/>
    <w:rsid w:val="005419C9"/>
    <w:rsid w:val="00542112"/>
    <w:rsid w:val="00542813"/>
    <w:rsid w:val="00542AD9"/>
    <w:rsid w:val="00544B58"/>
    <w:rsid w:val="005457CC"/>
    <w:rsid w:val="00547C31"/>
    <w:rsid w:val="0055090C"/>
    <w:rsid w:val="00550EB7"/>
    <w:rsid w:val="00551D8C"/>
    <w:rsid w:val="00556FEF"/>
    <w:rsid w:val="00562EEF"/>
    <w:rsid w:val="005639BA"/>
    <w:rsid w:val="00563C1C"/>
    <w:rsid w:val="005664B0"/>
    <w:rsid w:val="00566BC0"/>
    <w:rsid w:val="005672CE"/>
    <w:rsid w:val="005678FA"/>
    <w:rsid w:val="005702CE"/>
    <w:rsid w:val="00572263"/>
    <w:rsid w:val="0057243A"/>
    <w:rsid w:val="00572DDE"/>
    <w:rsid w:val="00573809"/>
    <w:rsid w:val="00573A66"/>
    <w:rsid w:val="00573E25"/>
    <w:rsid w:val="0057508F"/>
    <w:rsid w:val="00580BEF"/>
    <w:rsid w:val="00581ABF"/>
    <w:rsid w:val="0058337F"/>
    <w:rsid w:val="00584CB3"/>
    <w:rsid w:val="00584CBE"/>
    <w:rsid w:val="005873EF"/>
    <w:rsid w:val="005878F0"/>
    <w:rsid w:val="00590207"/>
    <w:rsid w:val="00591857"/>
    <w:rsid w:val="00592495"/>
    <w:rsid w:val="00595B7D"/>
    <w:rsid w:val="00595B7E"/>
    <w:rsid w:val="00596393"/>
    <w:rsid w:val="00597156"/>
    <w:rsid w:val="00597F06"/>
    <w:rsid w:val="005A03D8"/>
    <w:rsid w:val="005A165F"/>
    <w:rsid w:val="005A17F4"/>
    <w:rsid w:val="005A431E"/>
    <w:rsid w:val="005A4B63"/>
    <w:rsid w:val="005A531A"/>
    <w:rsid w:val="005A6C23"/>
    <w:rsid w:val="005B00C7"/>
    <w:rsid w:val="005B38B5"/>
    <w:rsid w:val="005B4BA3"/>
    <w:rsid w:val="005B5344"/>
    <w:rsid w:val="005B5B0E"/>
    <w:rsid w:val="005B6300"/>
    <w:rsid w:val="005B63BC"/>
    <w:rsid w:val="005B6632"/>
    <w:rsid w:val="005B78A0"/>
    <w:rsid w:val="005C1031"/>
    <w:rsid w:val="005C17B9"/>
    <w:rsid w:val="005C321E"/>
    <w:rsid w:val="005C4562"/>
    <w:rsid w:val="005C6B2D"/>
    <w:rsid w:val="005C6E39"/>
    <w:rsid w:val="005C7254"/>
    <w:rsid w:val="005D030B"/>
    <w:rsid w:val="005D0711"/>
    <w:rsid w:val="005D4117"/>
    <w:rsid w:val="005D450B"/>
    <w:rsid w:val="005D5256"/>
    <w:rsid w:val="005D5B0D"/>
    <w:rsid w:val="005D6A2F"/>
    <w:rsid w:val="005D6D7A"/>
    <w:rsid w:val="005D7DBE"/>
    <w:rsid w:val="005E0B89"/>
    <w:rsid w:val="005E13EF"/>
    <w:rsid w:val="005E17DF"/>
    <w:rsid w:val="005E1D44"/>
    <w:rsid w:val="005E39F5"/>
    <w:rsid w:val="005E3BAB"/>
    <w:rsid w:val="005E40FC"/>
    <w:rsid w:val="005E6BAD"/>
    <w:rsid w:val="005E6C58"/>
    <w:rsid w:val="005E7D27"/>
    <w:rsid w:val="005F0644"/>
    <w:rsid w:val="005F0ADE"/>
    <w:rsid w:val="005F1FF1"/>
    <w:rsid w:val="005F3455"/>
    <w:rsid w:val="005F35DB"/>
    <w:rsid w:val="005F365C"/>
    <w:rsid w:val="005F3DB7"/>
    <w:rsid w:val="005F4184"/>
    <w:rsid w:val="005F7B70"/>
    <w:rsid w:val="00600EED"/>
    <w:rsid w:val="006018FA"/>
    <w:rsid w:val="00601AD7"/>
    <w:rsid w:val="006021F4"/>
    <w:rsid w:val="006024B4"/>
    <w:rsid w:val="006037C4"/>
    <w:rsid w:val="00611B99"/>
    <w:rsid w:val="0061271A"/>
    <w:rsid w:val="006135FF"/>
    <w:rsid w:val="00614DA2"/>
    <w:rsid w:val="006155CE"/>
    <w:rsid w:val="00621DBF"/>
    <w:rsid w:val="00621E65"/>
    <w:rsid w:val="0062567E"/>
    <w:rsid w:val="0062665D"/>
    <w:rsid w:val="00630BED"/>
    <w:rsid w:val="00631A42"/>
    <w:rsid w:val="0063211F"/>
    <w:rsid w:val="006322D8"/>
    <w:rsid w:val="006324C9"/>
    <w:rsid w:val="006330EE"/>
    <w:rsid w:val="0063420D"/>
    <w:rsid w:val="00635152"/>
    <w:rsid w:val="00635910"/>
    <w:rsid w:val="00635F72"/>
    <w:rsid w:val="006360E0"/>
    <w:rsid w:val="006405E9"/>
    <w:rsid w:val="006443EE"/>
    <w:rsid w:val="00644A3B"/>
    <w:rsid w:val="00644DE2"/>
    <w:rsid w:val="00645529"/>
    <w:rsid w:val="006462FF"/>
    <w:rsid w:val="0064791C"/>
    <w:rsid w:val="00647F63"/>
    <w:rsid w:val="00652DBD"/>
    <w:rsid w:val="0065333E"/>
    <w:rsid w:val="00653B03"/>
    <w:rsid w:val="00657297"/>
    <w:rsid w:val="006578F6"/>
    <w:rsid w:val="00661B7D"/>
    <w:rsid w:val="00661E22"/>
    <w:rsid w:val="00671EA1"/>
    <w:rsid w:val="00676252"/>
    <w:rsid w:val="00677912"/>
    <w:rsid w:val="00677DD2"/>
    <w:rsid w:val="00681459"/>
    <w:rsid w:val="006836FB"/>
    <w:rsid w:val="0068385A"/>
    <w:rsid w:val="0068580B"/>
    <w:rsid w:val="00687CDD"/>
    <w:rsid w:val="00690AAF"/>
    <w:rsid w:val="00691631"/>
    <w:rsid w:val="00692127"/>
    <w:rsid w:val="006931CB"/>
    <w:rsid w:val="006942D9"/>
    <w:rsid w:val="00694F1E"/>
    <w:rsid w:val="00695CF5"/>
    <w:rsid w:val="006967B4"/>
    <w:rsid w:val="006A0960"/>
    <w:rsid w:val="006A180D"/>
    <w:rsid w:val="006A1A5D"/>
    <w:rsid w:val="006A1D75"/>
    <w:rsid w:val="006A3F70"/>
    <w:rsid w:val="006A4B25"/>
    <w:rsid w:val="006A68BE"/>
    <w:rsid w:val="006A71F5"/>
    <w:rsid w:val="006A7FEB"/>
    <w:rsid w:val="006B0659"/>
    <w:rsid w:val="006B3B56"/>
    <w:rsid w:val="006B3EA0"/>
    <w:rsid w:val="006B67FD"/>
    <w:rsid w:val="006C13B7"/>
    <w:rsid w:val="006C3048"/>
    <w:rsid w:val="006C60C6"/>
    <w:rsid w:val="006C7DE7"/>
    <w:rsid w:val="006D07A4"/>
    <w:rsid w:val="006D12EC"/>
    <w:rsid w:val="006D1D12"/>
    <w:rsid w:val="006D2566"/>
    <w:rsid w:val="006D2DEC"/>
    <w:rsid w:val="006D41AA"/>
    <w:rsid w:val="006E1549"/>
    <w:rsid w:val="006E212C"/>
    <w:rsid w:val="006E292D"/>
    <w:rsid w:val="006E3158"/>
    <w:rsid w:val="006E408E"/>
    <w:rsid w:val="006E4DBC"/>
    <w:rsid w:val="006E538B"/>
    <w:rsid w:val="006E7CB5"/>
    <w:rsid w:val="006F031A"/>
    <w:rsid w:val="006F3F46"/>
    <w:rsid w:val="006F4FC5"/>
    <w:rsid w:val="006F6C8F"/>
    <w:rsid w:val="006F7BA2"/>
    <w:rsid w:val="00700B59"/>
    <w:rsid w:val="00701C20"/>
    <w:rsid w:val="0070248D"/>
    <w:rsid w:val="00702BF8"/>
    <w:rsid w:val="00706C2C"/>
    <w:rsid w:val="007071F8"/>
    <w:rsid w:val="0070727F"/>
    <w:rsid w:val="00710725"/>
    <w:rsid w:val="00710DF2"/>
    <w:rsid w:val="0071182D"/>
    <w:rsid w:val="007128B0"/>
    <w:rsid w:val="00713FDE"/>
    <w:rsid w:val="007140C3"/>
    <w:rsid w:val="00714780"/>
    <w:rsid w:val="00714B24"/>
    <w:rsid w:val="00715E1D"/>
    <w:rsid w:val="0072023D"/>
    <w:rsid w:val="00722E15"/>
    <w:rsid w:val="0072412B"/>
    <w:rsid w:val="00725B1F"/>
    <w:rsid w:val="00730772"/>
    <w:rsid w:val="007349C9"/>
    <w:rsid w:val="0073555C"/>
    <w:rsid w:val="00736C17"/>
    <w:rsid w:val="007400BB"/>
    <w:rsid w:val="00740A61"/>
    <w:rsid w:val="00742C8F"/>
    <w:rsid w:val="0074440D"/>
    <w:rsid w:val="00745534"/>
    <w:rsid w:val="00746D02"/>
    <w:rsid w:val="007521C1"/>
    <w:rsid w:val="007549D1"/>
    <w:rsid w:val="0075520A"/>
    <w:rsid w:val="00755EBF"/>
    <w:rsid w:val="00762A5F"/>
    <w:rsid w:val="00764FFE"/>
    <w:rsid w:val="00765115"/>
    <w:rsid w:val="00765999"/>
    <w:rsid w:val="007660CD"/>
    <w:rsid w:val="00766531"/>
    <w:rsid w:val="00766ECC"/>
    <w:rsid w:val="00767028"/>
    <w:rsid w:val="00770568"/>
    <w:rsid w:val="00770F20"/>
    <w:rsid w:val="00772711"/>
    <w:rsid w:val="00773A79"/>
    <w:rsid w:val="00775B4C"/>
    <w:rsid w:val="00776023"/>
    <w:rsid w:val="00777DEB"/>
    <w:rsid w:val="00780100"/>
    <w:rsid w:val="0078049A"/>
    <w:rsid w:val="00780706"/>
    <w:rsid w:val="00780E4B"/>
    <w:rsid w:val="007810DF"/>
    <w:rsid w:val="007833BE"/>
    <w:rsid w:val="00784C1B"/>
    <w:rsid w:val="00787C5D"/>
    <w:rsid w:val="007909CE"/>
    <w:rsid w:val="00790EEF"/>
    <w:rsid w:val="007920EA"/>
    <w:rsid w:val="00793BED"/>
    <w:rsid w:val="00793E66"/>
    <w:rsid w:val="00794127"/>
    <w:rsid w:val="007A1876"/>
    <w:rsid w:val="007A18E1"/>
    <w:rsid w:val="007A2261"/>
    <w:rsid w:val="007A231E"/>
    <w:rsid w:val="007A284C"/>
    <w:rsid w:val="007A2AB3"/>
    <w:rsid w:val="007A3779"/>
    <w:rsid w:val="007A56D2"/>
    <w:rsid w:val="007A6029"/>
    <w:rsid w:val="007B00E1"/>
    <w:rsid w:val="007B01A4"/>
    <w:rsid w:val="007B07AF"/>
    <w:rsid w:val="007B23A8"/>
    <w:rsid w:val="007B2B6C"/>
    <w:rsid w:val="007B3164"/>
    <w:rsid w:val="007B31FF"/>
    <w:rsid w:val="007B3406"/>
    <w:rsid w:val="007B75ED"/>
    <w:rsid w:val="007C0563"/>
    <w:rsid w:val="007C0C4F"/>
    <w:rsid w:val="007C0DFD"/>
    <w:rsid w:val="007C0FCB"/>
    <w:rsid w:val="007C22D1"/>
    <w:rsid w:val="007C27B3"/>
    <w:rsid w:val="007C29DA"/>
    <w:rsid w:val="007C463F"/>
    <w:rsid w:val="007C4949"/>
    <w:rsid w:val="007C54FB"/>
    <w:rsid w:val="007C5D61"/>
    <w:rsid w:val="007C62CC"/>
    <w:rsid w:val="007C6F03"/>
    <w:rsid w:val="007C7753"/>
    <w:rsid w:val="007C7843"/>
    <w:rsid w:val="007D06C1"/>
    <w:rsid w:val="007D264F"/>
    <w:rsid w:val="007D4784"/>
    <w:rsid w:val="007D4856"/>
    <w:rsid w:val="007D535B"/>
    <w:rsid w:val="007D5C95"/>
    <w:rsid w:val="007D608B"/>
    <w:rsid w:val="007D6414"/>
    <w:rsid w:val="007E2E1E"/>
    <w:rsid w:val="007E38F2"/>
    <w:rsid w:val="007E4C40"/>
    <w:rsid w:val="007E69D1"/>
    <w:rsid w:val="007E6E16"/>
    <w:rsid w:val="007E75B4"/>
    <w:rsid w:val="007F09F1"/>
    <w:rsid w:val="007F4109"/>
    <w:rsid w:val="007F6B87"/>
    <w:rsid w:val="007F7259"/>
    <w:rsid w:val="00801213"/>
    <w:rsid w:val="0080570E"/>
    <w:rsid w:val="0080779B"/>
    <w:rsid w:val="00810818"/>
    <w:rsid w:val="00811292"/>
    <w:rsid w:val="008127AB"/>
    <w:rsid w:val="00812ABB"/>
    <w:rsid w:val="008144FB"/>
    <w:rsid w:val="00814FB7"/>
    <w:rsid w:val="008164E6"/>
    <w:rsid w:val="008204EC"/>
    <w:rsid w:val="00821474"/>
    <w:rsid w:val="00822769"/>
    <w:rsid w:val="00826A30"/>
    <w:rsid w:val="00830794"/>
    <w:rsid w:val="00831B4E"/>
    <w:rsid w:val="00833ED1"/>
    <w:rsid w:val="00835190"/>
    <w:rsid w:val="008362C7"/>
    <w:rsid w:val="00836DEA"/>
    <w:rsid w:val="00837F37"/>
    <w:rsid w:val="00840151"/>
    <w:rsid w:val="0084021A"/>
    <w:rsid w:val="00841D2E"/>
    <w:rsid w:val="0084232D"/>
    <w:rsid w:val="00843408"/>
    <w:rsid w:val="00843C4E"/>
    <w:rsid w:val="00845CF7"/>
    <w:rsid w:val="00846A15"/>
    <w:rsid w:val="00846CC6"/>
    <w:rsid w:val="00851DB3"/>
    <w:rsid w:val="00852DAB"/>
    <w:rsid w:val="00852E41"/>
    <w:rsid w:val="00853964"/>
    <w:rsid w:val="00853D2B"/>
    <w:rsid w:val="00854064"/>
    <w:rsid w:val="00854AD2"/>
    <w:rsid w:val="00856004"/>
    <w:rsid w:val="0085640B"/>
    <w:rsid w:val="00857A79"/>
    <w:rsid w:val="00857DB0"/>
    <w:rsid w:val="0086077D"/>
    <w:rsid w:val="00861CD2"/>
    <w:rsid w:val="00864CC3"/>
    <w:rsid w:val="00864F73"/>
    <w:rsid w:val="008668E8"/>
    <w:rsid w:val="0086754A"/>
    <w:rsid w:val="008707FB"/>
    <w:rsid w:val="00873AAA"/>
    <w:rsid w:val="00874597"/>
    <w:rsid w:val="00874CA9"/>
    <w:rsid w:val="00875289"/>
    <w:rsid w:val="008756E6"/>
    <w:rsid w:val="008758F7"/>
    <w:rsid w:val="00876458"/>
    <w:rsid w:val="008825B9"/>
    <w:rsid w:val="0088375B"/>
    <w:rsid w:val="00884E48"/>
    <w:rsid w:val="00885551"/>
    <w:rsid w:val="00885639"/>
    <w:rsid w:val="00885B38"/>
    <w:rsid w:val="00886762"/>
    <w:rsid w:val="00886DE8"/>
    <w:rsid w:val="008875FF"/>
    <w:rsid w:val="008879B9"/>
    <w:rsid w:val="00887FCC"/>
    <w:rsid w:val="00890066"/>
    <w:rsid w:val="008917EB"/>
    <w:rsid w:val="00892814"/>
    <w:rsid w:val="00892834"/>
    <w:rsid w:val="008946FE"/>
    <w:rsid w:val="00894A7E"/>
    <w:rsid w:val="00895383"/>
    <w:rsid w:val="008953B8"/>
    <w:rsid w:val="00896742"/>
    <w:rsid w:val="008A01FB"/>
    <w:rsid w:val="008A1205"/>
    <w:rsid w:val="008A30EE"/>
    <w:rsid w:val="008A3F66"/>
    <w:rsid w:val="008A45B4"/>
    <w:rsid w:val="008A5BE8"/>
    <w:rsid w:val="008A6210"/>
    <w:rsid w:val="008A7B46"/>
    <w:rsid w:val="008B01F1"/>
    <w:rsid w:val="008B0483"/>
    <w:rsid w:val="008B0606"/>
    <w:rsid w:val="008B122C"/>
    <w:rsid w:val="008B2B31"/>
    <w:rsid w:val="008B7772"/>
    <w:rsid w:val="008C0666"/>
    <w:rsid w:val="008C0ADB"/>
    <w:rsid w:val="008C1FD2"/>
    <w:rsid w:val="008C28E7"/>
    <w:rsid w:val="008D1682"/>
    <w:rsid w:val="008D188F"/>
    <w:rsid w:val="008D2625"/>
    <w:rsid w:val="008D4F55"/>
    <w:rsid w:val="008D5DB5"/>
    <w:rsid w:val="008E13CE"/>
    <w:rsid w:val="008E4B81"/>
    <w:rsid w:val="008E69E3"/>
    <w:rsid w:val="008E6C96"/>
    <w:rsid w:val="008F11A9"/>
    <w:rsid w:val="008F24AD"/>
    <w:rsid w:val="008F26C9"/>
    <w:rsid w:val="008F27A7"/>
    <w:rsid w:val="008F3FDF"/>
    <w:rsid w:val="008F45FF"/>
    <w:rsid w:val="008F4E79"/>
    <w:rsid w:val="008F54FB"/>
    <w:rsid w:val="008F60E4"/>
    <w:rsid w:val="008F7775"/>
    <w:rsid w:val="00900E25"/>
    <w:rsid w:val="009041ED"/>
    <w:rsid w:val="0090637E"/>
    <w:rsid w:val="00907A71"/>
    <w:rsid w:val="0091085B"/>
    <w:rsid w:val="009121A5"/>
    <w:rsid w:val="0091261B"/>
    <w:rsid w:val="00915FCA"/>
    <w:rsid w:val="0091648E"/>
    <w:rsid w:val="00917922"/>
    <w:rsid w:val="00921D14"/>
    <w:rsid w:val="00921D7B"/>
    <w:rsid w:val="00922E3F"/>
    <w:rsid w:val="009238F9"/>
    <w:rsid w:val="00923CDA"/>
    <w:rsid w:val="00923D70"/>
    <w:rsid w:val="0092674B"/>
    <w:rsid w:val="00927A3C"/>
    <w:rsid w:val="00927A84"/>
    <w:rsid w:val="0093042E"/>
    <w:rsid w:val="00930855"/>
    <w:rsid w:val="00930CBA"/>
    <w:rsid w:val="00932567"/>
    <w:rsid w:val="00933D6E"/>
    <w:rsid w:val="0093550A"/>
    <w:rsid w:val="00936A46"/>
    <w:rsid w:val="00936B6E"/>
    <w:rsid w:val="00936F1F"/>
    <w:rsid w:val="00937A30"/>
    <w:rsid w:val="00940E5E"/>
    <w:rsid w:val="00941044"/>
    <w:rsid w:val="00944D3D"/>
    <w:rsid w:val="00944F1E"/>
    <w:rsid w:val="0094569D"/>
    <w:rsid w:val="009504B0"/>
    <w:rsid w:val="0095140C"/>
    <w:rsid w:val="00951843"/>
    <w:rsid w:val="00951B71"/>
    <w:rsid w:val="00952684"/>
    <w:rsid w:val="0095333E"/>
    <w:rsid w:val="00954FC4"/>
    <w:rsid w:val="00955CE6"/>
    <w:rsid w:val="00957030"/>
    <w:rsid w:val="0096159C"/>
    <w:rsid w:val="00962307"/>
    <w:rsid w:val="009675D6"/>
    <w:rsid w:val="00970598"/>
    <w:rsid w:val="00973A80"/>
    <w:rsid w:val="00975074"/>
    <w:rsid w:val="0097542E"/>
    <w:rsid w:val="00977483"/>
    <w:rsid w:val="0098022E"/>
    <w:rsid w:val="00980D7C"/>
    <w:rsid w:val="00985BB1"/>
    <w:rsid w:val="00986174"/>
    <w:rsid w:val="00986F65"/>
    <w:rsid w:val="00987249"/>
    <w:rsid w:val="00987544"/>
    <w:rsid w:val="0099007E"/>
    <w:rsid w:val="009911EE"/>
    <w:rsid w:val="009963DB"/>
    <w:rsid w:val="009A01CE"/>
    <w:rsid w:val="009A043D"/>
    <w:rsid w:val="009A053C"/>
    <w:rsid w:val="009A1F61"/>
    <w:rsid w:val="009A3964"/>
    <w:rsid w:val="009A3D8B"/>
    <w:rsid w:val="009A42ED"/>
    <w:rsid w:val="009A446E"/>
    <w:rsid w:val="009A4659"/>
    <w:rsid w:val="009A5B29"/>
    <w:rsid w:val="009A6A54"/>
    <w:rsid w:val="009A76F5"/>
    <w:rsid w:val="009B0C38"/>
    <w:rsid w:val="009B21FA"/>
    <w:rsid w:val="009B28BD"/>
    <w:rsid w:val="009B37F6"/>
    <w:rsid w:val="009B62BB"/>
    <w:rsid w:val="009B669D"/>
    <w:rsid w:val="009B6CCA"/>
    <w:rsid w:val="009B7522"/>
    <w:rsid w:val="009C0123"/>
    <w:rsid w:val="009C3BB2"/>
    <w:rsid w:val="009C44E6"/>
    <w:rsid w:val="009C5047"/>
    <w:rsid w:val="009C51C1"/>
    <w:rsid w:val="009C5BA0"/>
    <w:rsid w:val="009C7803"/>
    <w:rsid w:val="009D0094"/>
    <w:rsid w:val="009D08BF"/>
    <w:rsid w:val="009D0FB3"/>
    <w:rsid w:val="009D1041"/>
    <w:rsid w:val="009D1602"/>
    <w:rsid w:val="009D160B"/>
    <w:rsid w:val="009D277A"/>
    <w:rsid w:val="009D27ED"/>
    <w:rsid w:val="009D3F2D"/>
    <w:rsid w:val="009D5EEF"/>
    <w:rsid w:val="009D76F3"/>
    <w:rsid w:val="009D7A55"/>
    <w:rsid w:val="009E19DE"/>
    <w:rsid w:val="009E336F"/>
    <w:rsid w:val="009E43F6"/>
    <w:rsid w:val="009E4D32"/>
    <w:rsid w:val="009E6A4C"/>
    <w:rsid w:val="009E6F5F"/>
    <w:rsid w:val="009E713F"/>
    <w:rsid w:val="009F3122"/>
    <w:rsid w:val="009F42BC"/>
    <w:rsid w:val="009F4697"/>
    <w:rsid w:val="009F653A"/>
    <w:rsid w:val="009F6C87"/>
    <w:rsid w:val="009F6EA0"/>
    <w:rsid w:val="009F7716"/>
    <w:rsid w:val="00A01BD8"/>
    <w:rsid w:val="00A025A6"/>
    <w:rsid w:val="00A028B1"/>
    <w:rsid w:val="00A0292F"/>
    <w:rsid w:val="00A04CB7"/>
    <w:rsid w:val="00A131BC"/>
    <w:rsid w:val="00A136FB"/>
    <w:rsid w:val="00A137EE"/>
    <w:rsid w:val="00A14226"/>
    <w:rsid w:val="00A1467D"/>
    <w:rsid w:val="00A16B49"/>
    <w:rsid w:val="00A20023"/>
    <w:rsid w:val="00A2011C"/>
    <w:rsid w:val="00A201A8"/>
    <w:rsid w:val="00A2041F"/>
    <w:rsid w:val="00A209A1"/>
    <w:rsid w:val="00A20F5F"/>
    <w:rsid w:val="00A224BA"/>
    <w:rsid w:val="00A2364F"/>
    <w:rsid w:val="00A24869"/>
    <w:rsid w:val="00A26BAD"/>
    <w:rsid w:val="00A26BB4"/>
    <w:rsid w:val="00A308DB"/>
    <w:rsid w:val="00A32A29"/>
    <w:rsid w:val="00A32B66"/>
    <w:rsid w:val="00A33456"/>
    <w:rsid w:val="00A34961"/>
    <w:rsid w:val="00A37D78"/>
    <w:rsid w:val="00A40718"/>
    <w:rsid w:val="00A41487"/>
    <w:rsid w:val="00A41AE2"/>
    <w:rsid w:val="00A42D54"/>
    <w:rsid w:val="00A438B8"/>
    <w:rsid w:val="00A43C3A"/>
    <w:rsid w:val="00A43D44"/>
    <w:rsid w:val="00A46D49"/>
    <w:rsid w:val="00A51900"/>
    <w:rsid w:val="00A520CA"/>
    <w:rsid w:val="00A53871"/>
    <w:rsid w:val="00A53925"/>
    <w:rsid w:val="00A53F18"/>
    <w:rsid w:val="00A54510"/>
    <w:rsid w:val="00A54E92"/>
    <w:rsid w:val="00A55CEB"/>
    <w:rsid w:val="00A57846"/>
    <w:rsid w:val="00A60B1B"/>
    <w:rsid w:val="00A61872"/>
    <w:rsid w:val="00A62B38"/>
    <w:rsid w:val="00A62CF5"/>
    <w:rsid w:val="00A644D0"/>
    <w:rsid w:val="00A658AD"/>
    <w:rsid w:val="00A6784D"/>
    <w:rsid w:val="00A67B0B"/>
    <w:rsid w:val="00A70DEC"/>
    <w:rsid w:val="00A72771"/>
    <w:rsid w:val="00A72D69"/>
    <w:rsid w:val="00A72F29"/>
    <w:rsid w:val="00A734EB"/>
    <w:rsid w:val="00A754A8"/>
    <w:rsid w:val="00A802F3"/>
    <w:rsid w:val="00A80CA1"/>
    <w:rsid w:val="00A8172C"/>
    <w:rsid w:val="00A834DC"/>
    <w:rsid w:val="00A84335"/>
    <w:rsid w:val="00A84D99"/>
    <w:rsid w:val="00A852F8"/>
    <w:rsid w:val="00A92DF5"/>
    <w:rsid w:val="00A95FC9"/>
    <w:rsid w:val="00A96EFB"/>
    <w:rsid w:val="00A97524"/>
    <w:rsid w:val="00AA0989"/>
    <w:rsid w:val="00AA0FC7"/>
    <w:rsid w:val="00AA48A1"/>
    <w:rsid w:val="00AA4D01"/>
    <w:rsid w:val="00AA51E9"/>
    <w:rsid w:val="00AA5B3E"/>
    <w:rsid w:val="00AA6B08"/>
    <w:rsid w:val="00AB108D"/>
    <w:rsid w:val="00AB13FA"/>
    <w:rsid w:val="00AB18EC"/>
    <w:rsid w:val="00AB233F"/>
    <w:rsid w:val="00AB2AA2"/>
    <w:rsid w:val="00AB2E58"/>
    <w:rsid w:val="00AB5891"/>
    <w:rsid w:val="00AB5E3C"/>
    <w:rsid w:val="00AB66B9"/>
    <w:rsid w:val="00AB71DA"/>
    <w:rsid w:val="00AB7D3C"/>
    <w:rsid w:val="00AC0420"/>
    <w:rsid w:val="00AC2122"/>
    <w:rsid w:val="00AC289A"/>
    <w:rsid w:val="00AC2DFF"/>
    <w:rsid w:val="00AC3182"/>
    <w:rsid w:val="00AC40C2"/>
    <w:rsid w:val="00AC4676"/>
    <w:rsid w:val="00AC468D"/>
    <w:rsid w:val="00AC6550"/>
    <w:rsid w:val="00AC6D5F"/>
    <w:rsid w:val="00AC6F2E"/>
    <w:rsid w:val="00AD1A5D"/>
    <w:rsid w:val="00AD2775"/>
    <w:rsid w:val="00AD358A"/>
    <w:rsid w:val="00AD3819"/>
    <w:rsid w:val="00AD429A"/>
    <w:rsid w:val="00AD548E"/>
    <w:rsid w:val="00AD7294"/>
    <w:rsid w:val="00AD7BE9"/>
    <w:rsid w:val="00AD7CF1"/>
    <w:rsid w:val="00AD7EBF"/>
    <w:rsid w:val="00AE105B"/>
    <w:rsid w:val="00AE1949"/>
    <w:rsid w:val="00AE2C9D"/>
    <w:rsid w:val="00AE2D8F"/>
    <w:rsid w:val="00AE59BA"/>
    <w:rsid w:val="00AE62B5"/>
    <w:rsid w:val="00AE7325"/>
    <w:rsid w:val="00AF1A03"/>
    <w:rsid w:val="00AF1FAE"/>
    <w:rsid w:val="00AF4263"/>
    <w:rsid w:val="00AF5D35"/>
    <w:rsid w:val="00AF6175"/>
    <w:rsid w:val="00AF6415"/>
    <w:rsid w:val="00AF6A7B"/>
    <w:rsid w:val="00B021B3"/>
    <w:rsid w:val="00B0358C"/>
    <w:rsid w:val="00B0459A"/>
    <w:rsid w:val="00B0522B"/>
    <w:rsid w:val="00B05DDA"/>
    <w:rsid w:val="00B12843"/>
    <w:rsid w:val="00B13FF8"/>
    <w:rsid w:val="00B1436C"/>
    <w:rsid w:val="00B14889"/>
    <w:rsid w:val="00B14BF6"/>
    <w:rsid w:val="00B17161"/>
    <w:rsid w:val="00B17677"/>
    <w:rsid w:val="00B20C73"/>
    <w:rsid w:val="00B2266B"/>
    <w:rsid w:val="00B23983"/>
    <w:rsid w:val="00B23AC1"/>
    <w:rsid w:val="00B2730A"/>
    <w:rsid w:val="00B327A3"/>
    <w:rsid w:val="00B337C4"/>
    <w:rsid w:val="00B34A60"/>
    <w:rsid w:val="00B369BA"/>
    <w:rsid w:val="00B37D06"/>
    <w:rsid w:val="00B411CB"/>
    <w:rsid w:val="00B437E6"/>
    <w:rsid w:val="00B43C3A"/>
    <w:rsid w:val="00B447C0"/>
    <w:rsid w:val="00B44C40"/>
    <w:rsid w:val="00B4540C"/>
    <w:rsid w:val="00B45F89"/>
    <w:rsid w:val="00B46AEC"/>
    <w:rsid w:val="00B478E3"/>
    <w:rsid w:val="00B55BE7"/>
    <w:rsid w:val="00B55FB1"/>
    <w:rsid w:val="00B57241"/>
    <w:rsid w:val="00B6129F"/>
    <w:rsid w:val="00B61CC8"/>
    <w:rsid w:val="00B62675"/>
    <w:rsid w:val="00B632D4"/>
    <w:rsid w:val="00B65546"/>
    <w:rsid w:val="00B66C9F"/>
    <w:rsid w:val="00B672F0"/>
    <w:rsid w:val="00B67CAF"/>
    <w:rsid w:val="00B70AAA"/>
    <w:rsid w:val="00B72F37"/>
    <w:rsid w:val="00B7323A"/>
    <w:rsid w:val="00B7461C"/>
    <w:rsid w:val="00B75210"/>
    <w:rsid w:val="00B7584B"/>
    <w:rsid w:val="00B758C1"/>
    <w:rsid w:val="00B7611B"/>
    <w:rsid w:val="00B7739D"/>
    <w:rsid w:val="00B80365"/>
    <w:rsid w:val="00B80AAE"/>
    <w:rsid w:val="00B81737"/>
    <w:rsid w:val="00B817CB"/>
    <w:rsid w:val="00B83978"/>
    <w:rsid w:val="00B85EFC"/>
    <w:rsid w:val="00B8677B"/>
    <w:rsid w:val="00B910B4"/>
    <w:rsid w:val="00B91B9A"/>
    <w:rsid w:val="00B91C20"/>
    <w:rsid w:val="00B92A1E"/>
    <w:rsid w:val="00B92F09"/>
    <w:rsid w:val="00B9362A"/>
    <w:rsid w:val="00B93C3C"/>
    <w:rsid w:val="00B93C42"/>
    <w:rsid w:val="00B93CD4"/>
    <w:rsid w:val="00B940E8"/>
    <w:rsid w:val="00B94E95"/>
    <w:rsid w:val="00B9675C"/>
    <w:rsid w:val="00B97699"/>
    <w:rsid w:val="00BA141E"/>
    <w:rsid w:val="00BA149F"/>
    <w:rsid w:val="00BA3B6D"/>
    <w:rsid w:val="00BA54FD"/>
    <w:rsid w:val="00BB022E"/>
    <w:rsid w:val="00BB1B46"/>
    <w:rsid w:val="00BB364A"/>
    <w:rsid w:val="00BB4654"/>
    <w:rsid w:val="00BB596A"/>
    <w:rsid w:val="00BC12E1"/>
    <w:rsid w:val="00BC14A5"/>
    <w:rsid w:val="00BC7142"/>
    <w:rsid w:val="00BC7271"/>
    <w:rsid w:val="00BD10CF"/>
    <w:rsid w:val="00BD2A35"/>
    <w:rsid w:val="00BD44D7"/>
    <w:rsid w:val="00BD5085"/>
    <w:rsid w:val="00BD5C68"/>
    <w:rsid w:val="00BD70D7"/>
    <w:rsid w:val="00BE0BC8"/>
    <w:rsid w:val="00BE211E"/>
    <w:rsid w:val="00BE2BAA"/>
    <w:rsid w:val="00BE3B38"/>
    <w:rsid w:val="00BE7501"/>
    <w:rsid w:val="00BE7571"/>
    <w:rsid w:val="00BF027E"/>
    <w:rsid w:val="00BF16D7"/>
    <w:rsid w:val="00BF1D43"/>
    <w:rsid w:val="00BF22D0"/>
    <w:rsid w:val="00BF2537"/>
    <w:rsid w:val="00BF33F8"/>
    <w:rsid w:val="00BF3EE7"/>
    <w:rsid w:val="00C00107"/>
    <w:rsid w:val="00C002B2"/>
    <w:rsid w:val="00C00B27"/>
    <w:rsid w:val="00C00F5F"/>
    <w:rsid w:val="00C013BE"/>
    <w:rsid w:val="00C02359"/>
    <w:rsid w:val="00C05274"/>
    <w:rsid w:val="00C05E1F"/>
    <w:rsid w:val="00C064DC"/>
    <w:rsid w:val="00C07913"/>
    <w:rsid w:val="00C07999"/>
    <w:rsid w:val="00C115F0"/>
    <w:rsid w:val="00C11B89"/>
    <w:rsid w:val="00C12499"/>
    <w:rsid w:val="00C12B90"/>
    <w:rsid w:val="00C138EA"/>
    <w:rsid w:val="00C13FEB"/>
    <w:rsid w:val="00C1506F"/>
    <w:rsid w:val="00C176F5"/>
    <w:rsid w:val="00C17916"/>
    <w:rsid w:val="00C204A0"/>
    <w:rsid w:val="00C23BAD"/>
    <w:rsid w:val="00C25D0C"/>
    <w:rsid w:val="00C26D5D"/>
    <w:rsid w:val="00C270F7"/>
    <w:rsid w:val="00C309D8"/>
    <w:rsid w:val="00C31651"/>
    <w:rsid w:val="00C32270"/>
    <w:rsid w:val="00C33ECE"/>
    <w:rsid w:val="00C367A9"/>
    <w:rsid w:val="00C416CC"/>
    <w:rsid w:val="00C42316"/>
    <w:rsid w:val="00C42C08"/>
    <w:rsid w:val="00C43462"/>
    <w:rsid w:val="00C43953"/>
    <w:rsid w:val="00C43D00"/>
    <w:rsid w:val="00C443D7"/>
    <w:rsid w:val="00C46F91"/>
    <w:rsid w:val="00C472ED"/>
    <w:rsid w:val="00C476B5"/>
    <w:rsid w:val="00C50175"/>
    <w:rsid w:val="00C52F11"/>
    <w:rsid w:val="00C531A9"/>
    <w:rsid w:val="00C55C53"/>
    <w:rsid w:val="00C56960"/>
    <w:rsid w:val="00C626AA"/>
    <w:rsid w:val="00C62B06"/>
    <w:rsid w:val="00C65BDB"/>
    <w:rsid w:val="00C6619F"/>
    <w:rsid w:val="00C66CF2"/>
    <w:rsid w:val="00C66E3D"/>
    <w:rsid w:val="00C70DFD"/>
    <w:rsid w:val="00C72CC0"/>
    <w:rsid w:val="00C74736"/>
    <w:rsid w:val="00C749BE"/>
    <w:rsid w:val="00C74F5D"/>
    <w:rsid w:val="00C7559B"/>
    <w:rsid w:val="00C75B9A"/>
    <w:rsid w:val="00C77B18"/>
    <w:rsid w:val="00C808FE"/>
    <w:rsid w:val="00C80C51"/>
    <w:rsid w:val="00C80FE4"/>
    <w:rsid w:val="00C82E72"/>
    <w:rsid w:val="00C84788"/>
    <w:rsid w:val="00C85055"/>
    <w:rsid w:val="00C85646"/>
    <w:rsid w:val="00C874E1"/>
    <w:rsid w:val="00C908DC"/>
    <w:rsid w:val="00C91046"/>
    <w:rsid w:val="00C9132B"/>
    <w:rsid w:val="00C9156B"/>
    <w:rsid w:val="00C93439"/>
    <w:rsid w:val="00C93562"/>
    <w:rsid w:val="00C94E85"/>
    <w:rsid w:val="00C97688"/>
    <w:rsid w:val="00CA0887"/>
    <w:rsid w:val="00CA0F03"/>
    <w:rsid w:val="00CA23FD"/>
    <w:rsid w:val="00CA2878"/>
    <w:rsid w:val="00CA3B82"/>
    <w:rsid w:val="00CA7185"/>
    <w:rsid w:val="00CA7CFE"/>
    <w:rsid w:val="00CB2B82"/>
    <w:rsid w:val="00CB2CFC"/>
    <w:rsid w:val="00CB3DAC"/>
    <w:rsid w:val="00CB3E59"/>
    <w:rsid w:val="00CC0F40"/>
    <w:rsid w:val="00CC12CA"/>
    <w:rsid w:val="00CC1332"/>
    <w:rsid w:val="00CC14AB"/>
    <w:rsid w:val="00CC1FF2"/>
    <w:rsid w:val="00CC4DC3"/>
    <w:rsid w:val="00CC511B"/>
    <w:rsid w:val="00CC5A5D"/>
    <w:rsid w:val="00CC5B6B"/>
    <w:rsid w:val="00CC68F6"/>
    <w:rsid w:val="00CC6C35"/>
    <w:rsid w:val="00CD2957"/>
    <w:rsid w:val="00CD2C1C"/>
    <w:rsid w:val="00CD3A7F"/>
    <w:rsid w:val="00CD42D9"/>
    <w:rsid w:val="00CD44BF"/>
    <w:rsid w:val="00CD54B5"/>
    <w:rsid w:val="00CD5A58"/>
    <w:rsid w:val="00CE0F63"/>
    <w:rsid w:val="00CE17A9"/>
    <w:rsid w:val="00CE2714"/>
    <w:rsid w:val="00CE28FC"/>
    <w:rsid w:val="00CE2EDD"/>
    <w:rsid w:val="00CE6B96"/>
    <w:rsid w:val="00CE6C94"/>
    <w:rsid w:val="00CE6DF6"/>
    <w:rsid w:val="00CE75D9"/>
    <w:rsid w:val="00CF0DA6"/>
    <w:rsid w:val="00CF29A0"/>
    <w:rsid w:val="00CF3E7E"/>
    <w:rsid w:val="00CF5FEF"/>
    <w:rsid w:val="00CF72F9"/>
    <w:rsid w:val="00CF7507"/>
    <w:rsid w:val="00D00922"/>
    <w:rsid w:val="00D01CDA"/>
    <w:rsid w:val="00D02ABB"/>
    <w:rsid w:val="00D02C82"/>
    <w:rsid w:val="00D030BD"/>
    <w:rsid w:val="00D04603"/>
    <w:rsid w:val="00D04B21"/>
    <w:rsid w:val="00D105EF"/>
    <w:rsid w:val="00D11F63"/>
    <w:rsid w:val="00D12D6B"/>
    <w:rsid w:val="00D13090"/>
    <w:rsid w:val="00D142B8"/>
    <w:rsid w:val="00D148BA"/>
    <w:rsid w:val="00D14CA6"/>
    <w:rsid w:val="00D15F4D"/>
    <w:rsid w:val="00D16301"/>
    <w:rsid w:val="00D16412"/>
    <w:rsid w:val="00D16751"/>
    <w:rsid w:val="00D16894"/>
    <w:rsid w:val="00D17C17"/>
    <w:rsid w:val="00D214F7"/>
    <w:rsid w:val="00D2183F"/>
    <w:rsid w:val="00D22645"/>
    <w:rsid w:val="00D25FF1"/>
    <w:rsid w:val="00D267E0"/>
    <w:rsid w:val="00D2786A"/>
    <w:rsid w:val="00D27C8B"/>
    <w:rsid w:val="00D3021E"/>
    <w:rsid w:val="00D30654"/>
    <w:rsid w:val="00D32470"/>
    <w:rsid w:val="00D359CB"/>
    <w:rsid w:val="00D4009C"/>
    <w:rsid w:val="00D40C05"/>
    <w:rsid w:val="00D42ED6"/>
    <w:rsid w:val="00D438D0"/>
    <w:rsid w:val="00D44041"/>
    <w:rsid w:val="00D4406C"/>
    <w:rsid w:val="00D44972"/>
    <w:rsid w:val="00D450D4"/>
    <w:rsid w:val="00D45987"/>
    <w:rsid w:val="00D46F08"/>
    <w:rsid w:val="00D4780A"/>
    <w:rsid w:val="00D47BD4"/>
    <w:rsid w:val="00D47DBC"/>
    <w:rsid w:val="00D47F86"/>
    <w:rsid w:val="00D52B90"/>
    <w:rsid w:val="00D53492"/>
    <w:rsid w:val="00D5688D"/>
    <w:rsid w:val="00D568CF"/>
    <w:rsid w:val="00D575E7"/>
    <w:rsid w:val="00D60423"/>
    <w:rsid w:val="00D606C4"/>
    <w:rsid w:val="00D60F68"/>
    <w:rsid w:val="00D61332"/>
    <w:rsid w:val="00D61C13"/>
    <w:rsid w:val="00D641DF"/>
    <w:rsid w:val="00D64AFC"/>
    <w:rsid w:val="00D64FD8"/>
    <w:rsid w:val="00D65144"/>
    <w:rsid w:val="00D67141"/>
    <w:rsid w:val="00D671EB"/>
    <w:rsid w:val="00D67E18"/>
    <w:rsid w:val="00D71D3F"/>
    <w:rsid w:val="00D72B42"/>
    <w:rsid w:val="00D73CF6"/>
    <w:rsid w:val="00D74BBA"/>
    <w:rsid w:val="00D75994"/>
    <w:rsid w:val="00D7631F"/>
    <w:rsid w:val="00D81244"/>
    <w:rsid w:val="00D81579"/>
    <w:rsid w:val="00D8524D"/>
    <w:rsid w:val="00D86908"/>
    <w:rsid w:val="00D87AD8"/>
    <w:rsid w:val="00D90A18"/>
    <w:rsid w:val="00D917A9"/>
    <w:rsid w:val="00D932F7"/>
    <w:rsid w:val="00D93358"/>
    <w:rsid w:val="00D939D1"/>
    <w:rsid w:val="00D95D20"/>
    <w:rsid w:val="00D9721A"/>
    <w:rsid w:val="00D976C6"/>
    <w:rsid w:val="00DA04A9"/>
    <w:rsid w:val="00DA0C1F"/>
    <w:rsid w:val="00DA1EC4"/>
    <w:rsid w:val="00DA2BCE"/>
    <w:rsid w:val="00DA473C"/>
    <w:rsid w:val="00DA517F"/>
    <w:rsid w:val="00DA54A8"/>
    <w:rsid w:val="00DA571F"/>
    <w:rsid w:val="00DA5BFC"/>
    <w:rsid w:val="00DA6862"/>
    <w:rsid w:val="00DA6E4C"/>
    <w:rsid w:val="00DB16F6"/>
    <w:rsid w:val="00DB2337"/>
    <w:rsid w:val="00DB3B95"/>
    <w:rsid w:val="00DB4739"/>
    <w:rsid w:val="00DB56DE"/>
    <w:rsid w:val="00DB599C"/>
    <w:rsid w:val="00DB5FE0"/>
    <w:rsid w:val="00DB635C"/>
    <w:rsid w:val="00DB6FC9"/>
    <w:rsid w:val="00DC0423"/>
    <w:rsid w:val="00DC1378"/>
    <w:rsid w:val="00DC42AF"/>
    <w:rsid w:val="00DC4869"/>
    <w:rsid w:val="00DC48E0"/>
    <w:rsid w:val="00DC59C5"/>
    <w:rsid w:val="00DC6042"/>
    <w:rsid w:val="00DC6061"/>
    <w:rsid w:val="00DC6A8F"/>
    <w:rsid w:val="00DD1988"/>
    <w:rsid w:val="00DD1F7D"/>
    <w:rsid w:val="00DD2C0C"/>
    <w:rsid w:val="00DD33C7"/>
    <w:rsid w:val="00DD3888"/>
    <w:rsid w:val="00DD76D3"/>
    <w:rsid w:val="00DD76F5"/>
    <w:rsid w:val="00DE1F89"/>
    <w:rsid w:val="00DE202C"/>
    <w:rsid w:val="00DE2167"/>
    <w:rsid w:val="00DE2275"/>
    <w:rsid w:val="00DE3356"/>
    <w:rsid w:val="00DE47C9"/>
    <w:rsid w:val="00DE73E6"/>
    <w:rsid w:val="00DE7A21"/>
    <w:rsid w:val="00DE7BA1"/>
    <w:rsid w:val="00DF03B5"/>
    <w:rsid w:val="00DF24F8"/>
    <w:rsid w:val="00DF3179"/>
    <w:rsid w:val="00DF75BD"/>
    <w:rsid w:val="00E00500"/>
    <w:rsid w:val="00E009A6"/>
    <w:rsid w:val="00E010F9"/>
    <w:rsid w:val="00E016D8"/>
    <w:rsid w:val="00E01CA4"/>
    <w:rsid w:val="00E0244B"/>
    <w:rsid w:val="00E044FB"/>
    <w:rsid w:val="00E0476D"/>
    <w:rsid w:val="00E0477F"/>
    <w:rsid w:val="00E05394"/>
    <w:rsid w:val="00E109A0"/>
    <w:rsid w:val="00E10A94"/>
    <w:rsid w:val="00E10F06"/>
    <w:rsid w:val="00E12348"/>
    <w:rsid w:val="00E123DE"/>
    <w:rsid w:val="00E1254E"/>
    <w:rsid w:val="00E13E00"/>
    <w:rsid w:val="00E1424C"/>
    <w:rsid w:val="00E144DB"/>
    <w:rsid w:val="00E149FE"/>
    <w:rsid w:val="00E1724F"/>
    <w:rsid w:val="00E17405"/>
    <w:rsid w:val="00E21B03"/>
    <w:rsid w:val="00E23DF9"/>
    <w:rsid w:val="00E24347"/>
    <w:rsid w:val="00E266A9"/>
    <w:rsid w:val="00E30C83"/>
    <w:rsid w:val="00E328AF"/>
    <w:rsid w:val="00E32B8D"/>
    <w:rsid w:val="00E33278"/>
    <w:rsid w:val="00E33335"/>
    <w:rsid w:val="00E3377C"/>
    <w:rsid w:val="00E33CDB"/>
    <w:rsid w:val="00E35157"/>
    <w:rsid w:val="00E35AF9"/>
    <w:rsid w:val="00E35FB8"/>
    <w:rsid w:val="00E36181"/>
    <w:rsid w:val="00E36FBB"/>
    <w:rsid w:val="00E37DB5"/>
    <w:rsid w:val="00E37F50"/>
    <w:rsid w:val="00E4162A"/>
    <w:rsid w:val="00E44D9F"/>
    <w:rsid w:val="00E53640"/>
    <w:rsid w:val="00E55ADB"/>
    <w:rsid w:val="00E6002F"/>
    <w:rsid w:val="00E61B4C"/>
    <w:rsid w:val="00E62214"/>
    <w:rsid w:val="00E634AA"/>
    <w:rsid w:val="00E63A5B"/>
    <w:rsid w:val="00E648EB"/>
    <w:rsid w:val="00E662F8"/>
    <w:rsid w:val="00E672DE"/>
    <w:rsid w:val="00E678E7"/>
    <w:rsid w:val="00E67B61"/>
    <w:rsid w:val="00E72FA1"/>
    <w:rsid w:val="00E73A9C"/>
    <w:rsid w:val="00E752A5"/>
    <w:rsid w:val="00E75BBC"/>
    <w:rsid w:val="00E75F8D"/>
    <w:rsid w:val="00E76E56"/>
    <w:rsid w:val="00E77555"/>
    <w:rsid w:val="00E813AA"/>
    <w:rsid w:val="00E81578"/>
    <w:rsid w:val="00E8297D"/>
    <w:rsid w:val="00E83425"/>
    <w:rsid w:val="00E84478"/>
    <w:rsid w:val="00E8462C"/>
    <w:rsid w:val="00E849D5"/>
    <w:rsid w:val="00E85287"/>
    <w:rsid w:val="00E86712"/>
    <w:rsid w:val="00E90B23"/>
    <w:rsid w:val="00E90F53"/>
    <w:rsid w:val="00E94DF3"/>
    <w:rsid w:val="00EA20C4"/>
    <w:rsid w:val="00EA2F1B"/>
    <w:rsid w:val="00EA36C2"/>
    <w:rsid w:val="00EA3C23"/>
    <w:rsid w:val="00EA47A6"/>
    <w:rsid w:val="00EA570F"/>
    <w:rsid w:val="00EA659F"/>
    <w:rsid w:val="00EB0673"/>
    <w:rsid w:val="00EB0EE4"/>
    <w:rsid w:val="00EB2A21"/>
    <w:rsid w:val="00EB2CCD"/>
    <w:rsid w:val="00EB2E72"/>
    <w:rsid w:val="00EB48A0"/>
    <w:rsid w:val="00EB5273"/>
    <w:rsid w:val="00EB5B41"/>
    <w:rsid w:val="00EB722C"/>
    <w:rsid w:val="00EC18B0"/>
    <w:rsid w:val="00EC22BD"/>
    <w:rsid w:val="00EC2C4D"/>
    <w:rsid w:val="00EC2DEB"/>
    <w:rsid w:val="00EC384C"/>
    <w:rsid w:val="00EC3BB3"/>
    <w:rsid w:val="00EC40CF"/>
    <w:rsid w:val="00EC77ED"/>
    <w:rsid w:val="00EC79DE"/>
    <w:rsid w:val="00ED2C20"/>
    <w:rsid w:val="00ED373F"/>
    <w:rsid w:val="00ED5EB9"/>
    <w:rsid w:val="00EE52FF"/>
    <w:rsid w:val="00EE6C30"/>
    <w:rsid w:val="00EE6D98"/>
    <w:rsid w:val="00EE73F7"/>
    <w:rsid w:val="00EF0D19"/>
    <w:rsid w:val="00EF2B49"/>
    <w:rsid w:val="00EF35F3"/>
    <w:rsid w:val="00EF3932"/>
    <w:rsid w:val="00EF595E"/>
    <w:rsid w:val="00EF6E50"/>
    <w:rsid w:val="00F023DB"/>
    <w:rsid w:val="00F04845"/>
    <w:rsid w:val="00F05468"/>
    <w:rsid w:val="00F05ACF"/>
    <w:rsid w:val="00F06BBF"/>
    <w:rsid w:val="00F0793E"/>
    <w:rsid w:val="00F1020C"/>
    <w:rsid w:val="00F104D7"/>
    <w:rsid w:val="00F10778"/>
    <w:rsid w:val="00F11676"/>
    <w:rsid w:val="00F1246F"/>
    <w:rsid w:val="00F12976"/>
    <w:rsid w:val="00F12EA2"/>
    <w:rsid w:val="00F1339D"/>
    <w:rsid w:val="00F1458B"/>
    <w:rsid w:val="00F1485C"/>
    <w:rsid w:val="00F14FED"/>
    <w:rsid w:val="00F150EA"/>
    <w:rsid w:val="00F15CBA"/>
    <w:rsid w:val="00F202D6"/>
    <w:rsid w:val="00F21192"/>
    <w:rsid w:val="00F2157E"/>
    <w:rsid w:val="00F21C07"/>
    <w:rsid w:val="00F22227"/>
    <w:rsid w:val="00F22BA0"/>
    <w:rsid w:val="00F3255B"/>
    <w:rsid w:val="00F325E0"/>
    <w:rsid w:val="00F32BF3"/>
    <w:rsid w:val="00F3518A"/>
    <w:rsid w:val="00F365D0"/>
    <w:rsid w:val="00F40FDB"/>
    <w:rsid w:val="00F41D79"/>
    <w:rsid w:val="00F45288"/>
    <w:rsid w:val="00F45D4C"/>
    <w:rsid w:val="00F46B97"/>
    <w:rsid w:val="00F51CA6"/>
    <w:rsid w:val="00F52764"/>
    <w:rsid w:val="00F54820"/>
    <w:rsid w:val="00F56F7F"/>
    <w:rsid w:val="00F60A70"/>
    <w:rsid w:val="00F62AA6"/>
    <w:rsid w:val="00F6335A"/>
    <w:rsid w:val="00F645B0"/>
    <w:rsid w:val="00F6510F"/>
    <w:rsid w:val="00F661CF"/>
    <w:rsid w:val="00F662F5"/>
    <w:rsid w:val="00F72BD2"/>
    <w:rsid w:val="00F72E14"/>
    <w:rsid w:val="00F731CC"/>
    <w:rsid w:val="00F73A4A"/>
    <w:rsid w:val="00F7558C"/>
    <w:rsid w:val="00F75987"/>
    <w:rsid w:val="00F7629A"/>
    <w:rsid w:val="00F766D2"/>
    <w:rsid w:val="00F80176"/>
    <w:rsid w:val="00F80DF5"/>
    <w:rsid w:val="00F81AAF"/>
    <w:rsid w:val="00F83F88"/>
    <w:rsid w:val="00F84292"/>
    <w:rsid w:val="00F8437F"/>
    <w:rsid w:val="00F85860"/>
    <w:rsid w:val="00F860A8"/>
    <w:rsid w:val="00F87465"/>
    <w:rsid w:val="00F9155C"/>
    <w:rsid w:val="00F9198E"/>
    <w:rsid w:val="00F91EEA"/>
    <w:rsid w:val="00F924DB"/>
    <w:rsid w:val="00F93674"/>
    <w:rsid w:val="00F93B7B"/>
    <w:rsid w:val="00F93FD8"/>
    <w:rsid w:val="00F9459C"/>
    <w:rsid w:val="00F94AC1"/>
    <w:rsid w:val="00FA240E"/>
    <w:rsid w:val="00FA29F7"/>
    <w:rsid w:val="00FA7AC5"/>
    <w:rsid w:val="00FB1301"/>
    <w:rsid w:val="00FB27E3"/>
    <w:rsid w:val="00FB3130"/>
    <w:rsid w:val="00FB5BE7"/>
    <w:rsid w:val="00FB6F29"/>
    <w:rsid w:val="00FC0F6D"/>
    <w:rsid w:val="00FC1BD6"/>
    <w:rsid w:val="00FC206F"/>
    <w:rsid w:val="00FC2F16"/>
    <w:rsid w:val="00FC3841"/>
    <w:rsid w:val="00FC48E5"/>
    <w:rsid w:val="00FC652F"/>
    <w:rsid w:val="00FC6D57"/>
    <w:rsid w:val="00FD0AE4"/>
    <w:rsid w:val="00FD38A0"/>
    <w:rsid w:val="00FD5C53"/>
    <w:rsid w:val="00FD6552"/>
    <w:rsid w:val="00FD75CC"/>
    <w:rsid w:val="00FE0E7F"/>
    <w:rsid w:val="00FE1A7F"/>
    <w:rsid w:val="00FE1CB9"/>
    <w:rsid w:val="00FE2478"/>
    <w:rsid w:val="00FE2CFB"/>
    <w:rsid w:val="00FE5ADC"/>
    <w:rsid w:val="00FE60AA"/>
    <w:rsid w:val="00FF4444"/>
    <w:rsid w:val="00FF51C3"/>
    <w:rsid w:val="00FF6A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B2730A"/>
    <w:pPr>
      <w:spacing w:before="120" w:after="120" w:line="264" w:lineRule="auto"/>
      <w:jc w:val="both"/>
    </w:pPr>
    <w:rPr>
      <w:rFonts w:ascii="Times New Roman" w:eastAsia="Times New Roman" w:hAnsi="Times New Roman"/>
      <w:sz w:val="24"/>
      <w:szCs w:val="24"/>
    </w:rPr>
  </w:style>
  <w:style w:type="paragraph" w:styleId="1">
    <w:name w:val="heading 1"/>
    <w:basedOn w:val="a"/>
    <w:next w:val="a"/>
    <w:link w:val="10"/>
    <w:uiPriority w:val="99"/>
    <w:qFormat/>
    <w:rsid w:val="001B4D3E"/>
    <w:pPr>
      <w:keepNext/>
      <w:spacing w:before="240" w:after="60"/>
      <w:outlineLvl w:val="0"/>
    </w:pPr>
    <w:rPr>
      <w:rFonts w:ascii="Arial" w:eastAsia="Calibri" w:hAnsi="Arial"/>
      <w:b/>
      <w:bCs/>
      <w:kern w:val="32"/>
      <w:sz w:val="32"/>
      <w:szCs w:val="32"/>
    </w:rPr>
  </w:style>
  <w:style w:type="paragraph" w:styleId="2">
    <w:name w:val="heading 2"/>
    <w:basedOn w:val="1"/>
    <w:next w:val="a"/>
    <w:link w:val="20"/>
    <w:uiPriority w:val="99"/>
    <w:qFormat/>
    <w:locked/>
    <w:rsid w:val="00B2730A"/>
    <w:pPr>
      <w:keepNext w:val="0"/>
      <w:widowControl w:val="0"/>
      <w:numPr>
        <w:numId w:val="15"/>
      </w:numPr>
      <w:spacing w:before="120" w:after="120"/>
      <w:outlineLvl w:val="1"/>
    </w:pPr>
    <w:rPr>
      <w:rFonts w:ascii="Times New Roman" w:hAnsi="Times New Roman"/>
      <w:cap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1B4D3E"/>
    <w:rPr>
      <w:rFonts w:ascii="Arial" w:hAnsi="Arial" w:cs="Times New Roman"/>
      <w:b/>
      <w:kern w:val="32"/>
      <w:sz w:val="32"/>
      <w:lang w:eastAsia="ru-RU"/>
    </w:rPr>
  </w:style>
  <w:style w:type="character" w:customStyle="1" w:styleId="20">
    <w:name w:val="Заголовок 2 Знак"/>
    <w:basedOn w:val="a0"/>
    <w:link w:val="2"/>
    <w:uiPriority w:val="99"/>
    <w:locked/>
    <w:rsid w:val="00B2730A"/>
    <w:rPr>
      <w:rFonts w:ascii="Times New Roman" w:hAnsi="Times New Roman"/>
      <w:b/>
      <w:bCs/>
      <w:caps/>
      <w:sz w:val="24"/>
      <w:szCs w:val="24"/>
    </w:rPr>
  </w:style>
  <w:style w:type="character" w:styleId="a3">
    <w:name w:val="Hyperlink"/>
    <w:basedOn w:val="a0"/>
    <w:uiPriority w:val="99"/>
    <w:rsid w:val="001B4D3E"/>
    <w:rPr>
      <w:rFonts w:ascii="Times New Roman" w:hAnsi="Times New Roman" w:cs="Times New Roman"/>
      <w:color w:val="0000FF"/>
      <w:u w:val="single"/>
    </w:rPr>
  </w:style>
  <w:style w:type="character" w:styleId="a4">
    <w:name w:val="Strong"/>
    <w:basedOn w:val="a0"/>
    <w:uiPriority w:val="99"/>
    <w:qFormat/>
    <w:rsid w:val="001B4D3E"/>
    <w:rPr>
      <w:rFonts w:ascii="Times New Roman" w:hAnsi="Times New Roman" w:cs="Times New Roman"/>
      <w:b/>
    </w:rPr>
  </w:style>
  <w:style w:type="paragraph" w:styleId="21">
    <w:name w:val="Body Text 2"/>
    <w:basedOn w:val="a"/>
    <w:link w:val="22"/>
    <w:uiPriority w:val="99"/>
    <w:semiHidden/>
    <w:rsid w:val="001B4D3E"/>
    <w:pPr>
      <w:suppressAutoHyphens/>
      <w:overflowPunct w:val="0"/>
      <w:autoSpaceDE w:val="0"/>
      <w:ind w:right="-40"/>
    </w:pPr>
    <w:rPr>
      <w:rFonts w:eastAsia="Calibri"/>
      <w:sz w:val="28"/>
      <w:szCs w:val="28"/>
      <w:lang w:eastAsia="ar-SA"/>
    </w:rPr>
  </w:style>
  <w:style w:type="character" w:customStyle="1" w:styleId="22">
    <w:name w:val="Основной текст 2 Знак"/>
    <w:basedOn w:val="a0"/>
    <w:link w:val="21"/>
    <w:uiPriority w:val="99"/>
    <w:semiHidden/>
    <w:locked/>
    <w:rsid w:val="001B4D3E"/>
    <w:rPr>
      <w:rFonts w:ascii="Times New Roman" w:hAnsi="Times New Roman" w:cs="Times New Roman"/>
      <w:sz w:val="28"/>
      <w:lang w:eastAsia="ar-SA" w:bidi="ar-SA"/>
    </w:rPr>
  </w:style>
  <w:style w:type="paragraph" w:styleId="a5">
    <w:name w:val="List Paragraph"/>
    <w:basedOn w:val="a"/>
    <w:uiPriority w:val="99"/>
    <w:qFormat/>
    <w:rsid w:val="001B4D3E"/>
    <w:pPr>
      <w:ind w:left="720"/>
      <w:contextualSpacing/>
    </w:pPr>
  </w:style>
  <w:style w:type="paragraph" w:styleId="a6">
    <w:name w:val="header"/>
    <w:basedOn w:val="a"/>
    <w:link w:val="a7"/>
    <w:uiPriority w:val="99"/>
    <w:rsid w:val="009D277A"/>
    <w:pPr>
      <w:tabs>
        <w:tab w:val="center" w:pos="4677"/>
        <w:tab w:val="right" w:pos="9355"/>
      </w:tabs>
    </w:pPr>
    <w:rPr>
      <w:rFonts w:eastAsia="Calibri"/>
    </w:rPr>
  </w:style>
  <w:style w:type="character" w:customStyle="1" w:styleId="a7">
    <w:name w:val="Верхний колонтитул Знак"/>
    <w:basedOn w:val="a0"/>
    <w:link w:val="a6"/>
    <w:uiPriority w:val="99"/>
    <w:locked/>
    <w:rsid w:val="009D277A"/>
    <w:rPr>
      <w:rFonts w:ascii="Times New Roman" w:hAnsi="Times New Roman" w:cs="Times New Roman"/>
      <w:sz w:val="24"/>
      <w:lang w:eastAsia="ru-RU"/>
    </w:rPr>
  </w:style>
  <w:style w:type="paragraph" w:styleId="a8">
    <w:name w:val="footer"/>
    <w:basedOn w:val="a"/>
    <w:link w:val="a9"/>
    <w:uiPriority w:val="99"/>
    <w:rsid w:val="009D277A"/>
    <w:pPr>
      <w:tabs>
        <w:tab w:val="center" w:pos="4677"/>
        <w:tab w:val="right" w:pos="9355"/>
      </w:tabs>
    </w:pPr>
    <w:rPr>
      <w:rFonts w:eastAsia="Calibri"/>
    </w:rPr>
  </w:style>
  <w:style w:type="character" w:customStyle="1" w:styleId="a9">
    <w:name w:val="Нижний колонтитул Знак"/>
    <w:basedOn w:val="a0"/>
    <w:link w:val="a8"/>
    <w:uiPriority w:val="99"/>
    <w:locked/>
    <w:rsid w:val="009D277A"/>
    <w:rPr>
      <w:rFonts w:ascii="Times New Roman" w:hAnsi="Times New Roman" w:cs="Times New Roman"/>
      <w:sz w:val="24"/>
      <w:lang w:eastAsia="ru-RU"/>
    </w:rPr>
  </w:style>
  <w:style w:type="paragraph" w:styleId="aa">
    <w:name w:val="Balloon Text"/>
    <w:basedOn w:val="a"/>
    <w:link w:val="ab"/>
    <w:uiPriority w:val="99"/>
    <w:semiHidden/>
    <w:rsid w:val="00746D02"/>
    <w:rPr>
      <w:rFonts w:ascii="Tahoma" w:eastAsia="Calibri" w:hAnsi="Tahoma"/>
      <w:sz w:val="16"/>
      <w:szCs w:val="16"/>
    </w:rPr>
  </w:style>
  <w:style w:type="character" w:customStyle="1" w:styleId="ab">
    <w:name w:val="Текст выноски Знак"/>
    <w:basedOn w:val="a0"/>
    <w:link w:val="aa"/>
    <w:uiPriority w:val="99"/>
    <w:semiHidden/>
    <w:locked/>
    <w:rsid w:val="00746D02"/>
    <w:rPr>
      <w:rFonts w:ascii="Tahoma" w:hAnsi="Tahoma" w:cs="Times New Roman"/>
      <w:sz w:val="16"/>
      <w:lang w:eastAsia="ru-RU"/>
    </w:rPr>
  </w:style>
  <w:style w:type="character" w:styleId="ac">
    <w:name w:val="annotation reference"/>
    <w:basedOn w:val="a0"/>
    <w:uiPriority w:val="99"/>
    <w:semiHidden/>
    <w:rsid w:val="00520CD1"/>
    <w:rPr>
      <w:rFonts w:cs="Times New Roman"/>
      <w:sz w:val="16"/>
    </w:rPr>
  </w:style>
  <w:style w:type="paragraph" w:styleId="ad">
    <w:name w:val="annotation text"/>
    <w:basedOn w:val="a"/>
    <w:link w:val="ae"/>
    <w:uiPriority w:val="99"/>
    <w:semiHidden/>
    <w:rsid w:val="00520CD1"/>
    <w:rPr>
      <w:rFonts w:eastAsia="Calibri"/>
      <w:sz w:val="20"/>
      <w:szCs w:val="20"/>
    </w:rPr>
  </w:style>
  <w:style w:type="character" w:customStyle="1" w:styleId="ae">
    <w:name w:val="Текст примечания Знак"/>
    <w:basedOn w:val="a0"/>
    <w:link w:val="ad"/>
    <w:uiPriority w:val="99"/>
    <w:semiHidden/>
    <w:locked/>
    <w:rsid w:val="00520CD1"/>
    <w:rPr>
      <w:rFonts w:ascii="Times New Roman" w:hAnsi="Times New Roman" w:cs="Times New Roman"/>
      <w:sz w:val="20"/>
      <w:lang w:eastAsia="ru-RU"/>
    </w:rPr>
  </w:style>
  <w:style w:type="paragraph" w:customStyle="1" w:styleId="ConsPlusTitle">
    <w:name w:val="ConsPlusTitle"/>
    <w:uiPriority w:val="99"/>
    <w:rsid w:val="002C3B9E"/>
    <w:pPr>
      <w:widowControl w:val="0"/>
      <w:autoSpaceDE w:val="0"/>
      <w:autoSpaceDN w:val="0"/>
      <w:adjustRightInd w:val="0"/>
    </w:pPr>
    <w:rPr>
      <w:rFonts w:ascii="Times New Roman" w:eastAsia="Times New Roman" w:hAnsi="Times New Roman"/>
      <w:b/>
      <w:bCs/>
      <w:sz w:val="24"/>
      <w:szCs w:val="24"/>
    </w:rPr>
  </w:style>
  <w:style w:type="paragraph" w:styleId="af">
    <w:name w:val="annotation subject"/>
    <w:basedOn w:val="ad"/>
    <w:next w:val="ad"/>
    <w:link w:val="af0"/>
    <w:uiPriority w:val="99"/>
    <w:semiHidden/>
    <w:rsid w:val="00F7629A"/>
    <w:rPr>
      <w:b/>
      <w:bCs/>
    </w:rPr>
  </w:style>
  <w:style w:type="character" w:customStyle="1" w:styleId="af0">
    <w:name w:val="Тема примечания Знак"/>
    <w:basedOn w:val="ae"/>
    <w:link w:val="af"/>
    <w:uiPriority w:val="99"/>
    <w:semiHidden/>
    <w:locked/>
    <w:rsid w:val="008946FE"/>
    <w:rPr>
      <w:rFonts w:ascii="Times New Roman" w:hAnsi="Times New Roman" w:cs="Times New Roman"/>
      <w:b/>
      <w:sz w:val="20"/>
      <w:lang w:eastAsia="ru-RU"/>
    </w:rPr>
  </w:style>
  <w:style w:type="paragraph" w:styleId="af1">
    <w:name w:val="TOC Heading"/>
    <w:basedOn w:val="1"/>
    <w:next w:val="a"/>
    <w:uiPriority w:val="99"/>
    <w:qFormat/>
    <w:rsid w:val="00C05E1F"/>
    <w:pPr>
      <w:keepLines/>
      <w:spacing w:before="480" w:after="0" w:line="276" w:lineRule="auto"/>
      <w:outlineLvl w:val="9"/>
    </w:pPr>
    <w:rPr>
      <w:rFonts w:ascii="Cambria" w:hAnsi="Cambria"/>
      <w:color w:val="365F91"/>
      <w:kern w:val="0"/>
      <w:sz w:val="28"/>
      <w:szCs w:val="28"/>
    </w:rPr>
  </w:style>
  <w:style w:type="paragraph" w:styleId="11">
    <w:name w:val="toc 1"/>
    <w:basedOn w:val="a"/>
    <w:next w:val="a"/>
    <w:autoRedefine/>
    <w:uiPriority w:val="99"/>
    <w:locked/>
    <w:rsid w:val="00C05E1F"/>
    <w:pPr>
      <w:spacing w:after="100"/>
    </w:pPr>
  </w:style>
  <w:style w:type="paragraph" w:customStyle="1" w:styleId="WW-BodyText2">
    <w:name w:val="WW-Body Text 2"/>
    <w:basedOn w:val="a"/>
    <w:uiPriority w:val="99"/>
    <w:rsid w:val="00381839"/>
    <w:pPr>
      <w:suppressAutoHyphens/>
      <w:overflowPunct w:val="0"/>
      <w:autoSpaceDE w:val="0"/>
      <w:textAlignment w:val="baseline"/>
    </w:pPr>
    <w:rPr>
      <w:sz w:val="28"/>
      <w:szCs w:val="20"/>
      <w:lang w:eastAsia="ar-SA"/>
    </w:rPr>
  </w:style>
  <w:style w:type="paragraph" w:styleId="af2">
    <w:name w:val="Revision"/>
    <w:hidden/>
    <w:uiPriority w:val="99"/>
    <w:semiHidden/>
    <w:rsid w:val="00762A5F"/>
    <w:rPr>
      <w:rFonts w:ascii="Times New Roman" w:eastAsia="Times New Roman" w:hAnsi="Times New Roman"/>
      <w:sz w:val="24"/>
      <w:szCs w:val="24"/>
    </w:rPr>
  </w:style>
  <w:style w:type="character" w:styleId="af3">
    <w:name w:val="Emphasis"/>
    <w:basedOn w:val="a0"/>
    <w:uiPriority w:val="99"/>
    <w:qFormat/>
    <w:locked/>
    <w:rsid w:val="00F150EA"/>
    <w:rPr>
      <w:rFonts w:cs="Times New Roman"/>
      <w:i/>
    </w:rPr>
  </w:style>
  <w:style w:type="paragraph" w:styleId="23">
    <w:name w:val="toc 2"/>
    <w:basedOn w:val="a"/>
    <w:next w:val="a"/>
    <w:autoRedefine/>
    <w:uiPriority w:val="39"/>
    <w:locked/>
    <w:rsid w:val="000541FA"/>
    <w:pPr>
      <w:spacing w:after="100"/>
      <w:ind w:left="240"/>
    </w:pPr>
  </w:style>
  <w:style w:type="table" w:styleId="af4">
    <w:name w:val="Table Grid"/>
    <w:basedOn w:val="a1"/>
    <w:locked/>
    <w:rsid w:val="000367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Subtitle"/>
    <w:basedOn w:val="a"/>
    <w:next w:val="a"/>
    <w:link w:val="af6"/>
    <w:qFormat/>
    <w:locked/>
    <w:rsid w:val="00C531A9"/>
    <w:pPr>
      <w:numPr>
        <w:ilvl w:val="1"/>
      </w:numPr>
    </w:pPr>
    <w:rPr>
      <w:rFonts w:asciiTheme="majorHAnsi" w:eastAsiaTheme="majorEastAsia" w:hAnsiTheme="majorHAnsi" w:cstheme="majorBidi"/>
      <w:i/>
      <w:iCs/>
      <w:color w:val="4F81BD" w:themeColor="accent1"/>
      <w:spacing w:val="15"/>
    </w:rPr>
  </w:style>
  <w:style w:type="character" w:customStyle="1" w:styleId="af6">
    <w:name w:val="Подзаголовок Знак"/>
    <w:basedOn w:val="a0"/>
    <w:link w:val="af5"/>
    <w:rsid w:val="00C531A9"/>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B2730A"/>
    <w:pPr>
      <w:spacing w:before="120" w:after="120" w:line="264" w:lineRule="auto"/>
      <w:jc w:val="both"/>
    </w:pPr>
    <w:rPr>
      <w:rFonts w:ascii="Times New Roman" w:eastAsia="Times New Roman" w:hAnsi="Times New Roman"/>
      <w:sz w:val="24"/>
      <w:szCs w:val="24"/>
    </w:rPr>
  </w:style>
  <w:style w:type="paragraph" w:styleId="1">
    <w:name w:val="heading 1"/>
    <w:basedOn w:val="a"/>
    <w:next w:val="a"/>
    <w:link w:val="10"/>
    <w:uiPriority w:val="99"/>
    <w:qFormat/>
    <w:rsid w:val="001B4D3E"/>
    <w:pPr>
      <w:keepNext/>
      <w:spacing w:before="240" w:after="60"/>
      <w:outlineLvl w:val="0"/>
    </w:pPr>
    <w:rPr>
      <w:rFonts w:ascii="Arial" w:eastAsia="Calibri" w:hAnsi="Arial"/>
      <w:b/>
      <w:bCs/>
      <w:kern w:val="32"/>
      <w:sz w:val="32"/>
      <w:szCs w:val="32"/>
    </w:rPr>
  </w:style>
  <w:style w:type="paragraph" w:styleId="2">
    <w:name w:val="heading 2"/>
    <w:basedOn w:val="1"/>
    <w:next w:val="a"/>
    <w:link w:val="20"/>
    <w:uiPriority w:val="99"/>
    <w:qFormat/>
    <w:locked/>
    <w:rsid w:val="00B2730A"/>
    <w:pPr>
      <w:keepNext w:val="0"/>
      <w:widowControl w:val="0"/>
      <w:numPr>
        <w:numId w:val="15"/>
      </w:numPr>
      <w:spacing w:before="120" w:after="120"/>
      <w:outlineLvl w:val="1"/>
    </w:pPr>
    <w:rPr>
      <w:rFonts w:ascii="Times New Roman" w:hAnsi="Times New Roman"/>
      <w:cap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1B4D3E"/>
    <w:rPr>
      <w:rFonts w:ascii="Arial" w:hAnsi="Arial" w:cs="Times New Roman"/>
      <w:b/>
      <w:kern w:val="32"/>
      <w:sz w:val="32"/>
      <w:lang w:eastAsia="ru-RU"/>
    </w:rPr>
  </w:style>
  <w:style w:type="character" w:customStyle="1" w:styleId="20">
    <w:name w:val="Заголовок 2 Знак"/>
    <w:basedOn w:val="a0"/>
    <w:link w:val="2"/>
    <w:uiPriority w:val="99"/>
    <w:locked/>
    <w:rsid w:val="00B2730A"/>
    <w:rPr>
      <w:rFonts w:ascii="Times New Roman" w:hAnsi="Times New Roman"/>
      <w:b/>
      <w:bCs/>
      <w:caps/>
      <w:sz w:val="24"/>
      <w:szCs w:val="24"/>
    </w:rPr>
  </w:style>
  <w:style w:type="character" w:styleId="a3">
    <w:name w:val="Hyperlink"/>
    <w:basedOn w:val="a0"/>
    <w:uiPriority w:val="99"/>
    <w:rsid w:val="001B4D3E"/>
    <w:rPr>
      <w:rFonts w:ascii="Times New Roman" w:hAnsi="Times New Roman" w:cs="Times New Roman"/>
      <w:color w:val="0000FF"/>
      <w:u w:val="single"/>
    </w:rPr>
  </w:style>
  <w:style w:type="character" w:styleId="a4">
    <w:name w:val="Strong"/>
    <w:basedOn w:val="a0"/>
    <w:uiPriority w:val="99"/>
    <w:qFormat/>
    <w:rsid w:val="001B4D3E"/>
    <w:rPr>
      <w:rFonts w:ascii="Times New Roman" w:hAnsi="Times New Roman" w:cs="Times New Roman"/>
      <w:b/>
    </w:rPr>
  </w:style>
  <w:style w:type="paragraph" w:styleId="21">
    <w:name w:val="Body Text 2"/>
    <w:basedOn w:val="a"/>
    <w:link w:val="22"/>
    <w:uiPriority w:val="99"/>
    <w:semiHidden/>
    <w:rsid w:val="001B4D3E"/>
    <w:pPr>
      <w:suppressAutoHyphens/>
      <w:overflowPunct w:val="0"/>
      <w:autoSpaceDE w:val="0"/>
      <w:ind w:right="-40"/>
    </w:pPr>
    <w:rPr>
      <w:rFonts w:eastAsia="Calibri"/>
      <w:sz w:val="28"/>
      <w:szCs w:val="28"/>
      <w:lang w:eastAsia="ar-SA"/>
    </w:rPr>
  </w:style>
  <w:style w:type="character" w:customStyle="1" w:styleId="22">
    <w:name w:val="Основной текст 2 Знак"/>
    <w:basedOn w:val="a0"/>
    <w:link w:val="21"/>
    <w:uiPriority w:val="99"/>
    <w:semiHidden/>
    <w:locked/>
    <w:rsid w:val="001B4D3E"/>
    <w:rPr>
      <w:rFonts w:ascii="Times New Roman" w:hAnsi="Times New Roman" w:cs="Times New Roman"/>
      <w:sz w:val="28"/>
      <w:lang w:eastAsia="ar-SA" w:bidi="ar-SA"/>
    </w:rPr>
  </w:style>
  <w:style w:type="paragraph" w:styleId="a5">
    <w:name w:val="List Paragraph"/>
    <w:basedOn w:val="a"/>
    <w:uiPriority w:val="99"/>
    <w:qFormat/>
    <w:rsid w:val="001B4D3E"/>
    <w:pPr>
      <w:ind w:left="720"/>
      <w:contextualSpacing/>
    </w:pPr>
  </w:style>
  <w:style w:type="paragraph" w:styleId="a6">
    <w:name w:val="header"/>
    <w:basedOn w:val="a"/>
    <w:link w:val="a7"/>
    <w:uiPriority w:val="99"/>
    <w:rsid w:val="009D277A"/>
    <w:pPr>
      <w:tabs>
        <w:tab w:val="center" w:pos="4677"/>
        <w:tab w:val="right" w:pos="9355"/>
      </w:tabs>
    </w:pPr>
    <w:rPr>
      <w:rFonts w:eastAsia="Calibri"/>
    </w:rPr>
  </w:style>
  <w:style w:type="character" w:customStyle="1" w:styleId="a7">
    <w:name w:val="Верхний колонтитул Знак"/>
    <w:basedOn w:val="a0"/>
    <w:link w:val="a6"/>
    <w:uiPriority w:val="99"/>
    <w:locked/>
    <w:rsid w:val="009D277A"/>
    <w:rPr>
      <w:rFonts w:ascii="Times New Roman" w:hAnsi="Times New Roman" w:cs="Times New Roman"/>
      <w:sz w:val="24"/>
      <w:lang w:eastAsia="ru-RU"/>
    </w:rPr>
  </w:style>
  <w:style w:type="paragraph" w:styleId="a8">
    <w:name w:val="footer"/>
    <w:basedOn w:val="a"/>
    <w:link w:val="a9"/>
    <w:uiPriority w:val="99"/>
    <w:rsid w:val="009D277A"/>
    <w:pPr>
      <w:tabs>
        <w:tab w:val="center" w:pos="4677"/>
        <w:tab w:val="right" w:pos="9355"/>
      </w:tabs>
    </w:pPr>
    <w:rPr>
      <w:rFonts w:eastAsia="Calibri"/>
    </w:rPr>
  </w:style>
  <w:style w:type="character" w:customStyle="1" w:styleId="a9">
    <w:name w:val="Нижний колонтитул Знак"/>
    <w:basedOn w:val="a0"/>
    <w:link w:val="a8"/>
    <w:uiPriority w:val="99"/>
    <w:locked/>
    <w:rsid w:val="009D277A"/>
    <w:rPr>
      <w:rFonts w:ascii="Times New Roman" w:hAnsi="Times New Roman" w:cs="Times New Roman"/>
      <w:sz w:val="24"/>
      <w:lang w:eastAsia="ru-RU"/>
    </w:rPr>
  </w:style>
  <w:style w:type="paragraph" w:styleId="aa">
    <w:name w:val="Balloon Text"/>
    <w:basedOn w:val="a"/>
    <w:link w:val="ab"/>
    <w:uiPriority w:val="99"/>
    <w:semiHidden/>
    <w:rsid w:val="00746D02"/>
    <w:rPr>
      <w:rFonts w:ascii="Tahoma" w:eastAsia="Calibri" w:hAnsi="Tahoma"/>
      <w:sz w:val="16"/>
      <w:szCs w:val="16"/>
    </w:rPr>
  </w:style>
  <w:style w:type="character" w:customStyle="1" w:styleId="ab">
    <w:name w:val="Текст выноски Знак"/>
    <w:basedOn w:val="a0"/>
    <w:link w:val="aa"/>
    <w:uiPriority w:val="99"/>
    <w:semiHidden/>
    <w:locked/>
    <w:rsid w:val="00746D02"/>
    <w:rPr>
      <w:rFonts w:ascii="Tahoma" w:hAnsi="Tahoma" w:cs="Times New Roman"/>
      <w:sz w:val="16"/>
      <w:lang w:eastAsia="ru-RU"/>
    </w:rPr>
  </w:style>
  <w:style w:type="character" w:styleId="ac">
    <w:name w:val="annotation reference"/>
    <w:basedOn w:val="a0"/>
    <w:uiPriority w:val="99"/>
    <w:semiHidden/>
    <w:rsid w:val="00520CD1"/>
    <w:rPr>
      <w:rFonts w:cs="Times New Roman"/>
      <w:sz w:val="16"/>
    </w:rPr>
  </w:style>
  <w:style w:type="paragraph" w:styleId="ad">
    <w:name w:val="annotation text"/>
    <w:basedOn w:val="a"/>
    <w:link w:val="ae"/>
    <w:uiPriority w:val="99"/>
    <w:semiHidden/>
    <w:rsid w:val="00520CD1"/>
    <w:rPr>
      <w:rFonts w:eastAsia="Calibri"/>
      <w:sz w:val="20"/>
      <w:szCs w:val="20"/>
    </w:rPr>
  </w:style>
  <w:style w:type="character" w:customStyle="1" w:styleId="ae">
    <w:name w:val="Текст примечания Знак"/>
    <w:basedOn w:val="a0"/>
    <w:link w:val="ad"/>
    <w:uiPriority w:val="99"/>
    <w:semiHidden/>
    <w:locked/>
    <w:rsid w:val="00520CD1"/>
    <w:rPr>
      <w:rFonts w:ascii="Times New Roman" w:hAnsi="Times New Roman" w:cs="Times New Roman"/>
      <w:sz w:val="20"/>
      <w:lang w:eastAsia="ru-RU"/>
    </w:rPr>
  </w:style>
  <w:style w:type="paragraph" w:customStyle="1" w:styleId="ConsPlusTitle">
    <w:name w:val="ConsPlusTitle"/>
    <w:uiPriority w:val="99"/>
    <w:rsid w:val="002C3B9E"/>
    <w:pPr>
      <w:widowControl w:val="0"/>
      <w:autoSpaceDE w:val="0"/>
      <w:autoSpaceDN w:val="0"/>
      <w:adjustRightInd w:val="0"/>
    </w:pPr>
    <w:rPr>
      <w:rFonts w:ascii="Times New Roman" w:eastAsia="Times New Roman" w:hAnsi="Times New Roman"/>
      <w:b/>
      <w:bCs/>
      <w:sz w:val="24"/>
      <w:szCs w:val="24"/>
    </w:rPr>
  </w:style>
  <w:style w:type="paragraph" w:styleId="af">
    <w:name w:val="annotation subject"/>
    <w:basedOn w:val="ad"/>
    <w:next w:val="ad"/>
    <w:link w:val="af0"/>
    <w:uiPriority w:val="99"/>
    <w:semiHidden/>
    <w:rsid w:val="00F7629A"/>
    <w:rPr>
      <w:b/>
      <w:bCs/>
    </w:rPr>
  </w:style>
  <w:style w:type="character" w:customStyle="1" w:styleId="af0">
    <w:name w:val="Тема примечания Знак"/>
    <w:basedOn w:val="ae"/>
    <w:link w:val="af"/>
    <w:uiPriority w:val="99"/>
    <w:semiHidden/>
    <w:locked/>
    <w:rsid w:val="008946FE"/>
    <w:rPr>
      <w:rFonts w:ascii="Times New Roman" w:hAnsi="Times New Roman" w:cs="Times New Roman"/>
      <w:b/>
      <w:sz w:val="20"/>
      <w:lang w:eastAsia="ru-RU"/>
    </w:rPr>
  </w:style>
  <w:style w:type="paragraph" w:styleId="af1">
    <w:name w:val="TOC Heading"/>
    <w:basedOn w:val="1"/>
    <w:next w:val="a"/>
    <w:uiPriority w:val="99"/>
    <w:qFormat/>
    <w:rsid w:val="00C05E1F"/>
    <w:pPr>
      <w:keepLines/>
      <w:spacing w:before="480" w:after="0" w:line="276" w:lineRule="auto"/>
      <w:outlineLvl w:val="9"/>
    </w:pPr>
    <w:rPr>
      <w:rFonts w:ascii="Cambria" w:hAnsi="Cambria"/>
      <w:color w:val="365F91"/>
      <w:kern w:val="0"/>
      <w:sz w:val="28"/>
      <w:szCs w:val="28"/>
    </w:rPr>
  </w:style>
  <w:style w:type="paragraph" w:styleId="11">
    <w:name w:val="toc 1"/>
    <w:basedOn w:val="a"/>
    <w:next w:val="a"/>
    <w:autoRedefine/>
    <w:uiPriority w:val="99"/>
    <w:locked/>
    <w:rsid w:val="00C05E1F"/>
    <w:pPr>
      <w:spacing w:after="100"/>
    </w:pPr>
  </w:style>
  <w:style w:type="paragraph" w:customStyle="1" w:styleId="WW-BodyText2">
    <w:name w:val="WW-Body Text 2"/>
    <w:basedOn w:val="a"/>
    <w:uiPriority w:val="99"/>
    <w:rsid w:val="00381839"/>
    <w:pPr>
      <w:suppressAutoHyphens/>
      <w:overflowPunct w:val="0"/>
      <w:autoSpaceDE w:val="0"/>
      <w:textAlignment w:val="baseline"/>
    </w:pPr>
    <w:rPr>
      <w:sz w:val="28"/>
      <w:szCs w:val="20"/>
      <w:lang w:eastAsia="ar-SA"/>
    </w:rPr>
  </w:style>
  <w:style w:type="paragraph" w:styleId="af2">
    <w:name w:val="Revision"/>
    <w:hidden/>
    <w:uiPriority w:val="99"/>
    <w:semiHidden/>
    <w:rsid w:val="00762A5F"/>
    <w:rPr>
      <w:rFonts w:ascii="Times New Roman" w:eastAsia="Times New Roman" w:hAnsi="Times New Roman"/>
      <w:sz w:val="24"/>
      <w:szCs w:val="24"/>
    </w:rPr>
  </w:style>
  <w:style w:type="character" w:styleId="af3">
    <w:name w:val="Emphasis"/>
    <w:basedOn w:val="a0"/>
    <w:uiPriority w:val="99"/>
    <w:qFormat/>
    <w:locked/>
    <w:rsid w:val="00F150EA"/>
    <w:rPr>
      <w:rFonts w:cs="Times New Roman"/>
      <w:i/>
    </w:rPr>
  </w:style>
  <w:style w:type="paragraph" w:styleId="23">
    <w:name w:val="toc 2"/>
    <w:basedOn w:val="a"/>
    <w:next w:val="a"/>
    <w:autoRedefine/>
    <w:uiPriority w:val="39"/>
    <w:locked/>
    <w:rsid w:val="000541FA"/>
    <w:pPr>
      <w:spacing w:after="100"/>
      <w:ind w:left="240"/>
    </w:pPr>
  </w:style>
  <w:style w:type="table" w:styleId="af4">
    <w:name w:val="Table Grid"/>
    <w:basedOn w:val="a1"/>
    <w:locked/>
    <w:rsid w:val="000367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Subtitle"/>
    <w:basedOn w:val="a"/>
    <w:next w:val="a"/>
    <w:link w:val="af6"/>
    <w:qFormat/>
    <w:locked/>
    <w:rsid w:val="00C531A9"/>
    <w:pPr>
      <w:numPr>
        <w:ilvl w:val="1"/>
      </w:numPr>
    </w:pPr>
    <w:rPr>
      <w:rFonts w:asciiTheme="majorHAnsi" w:eastAsiaTheme="majorEastAsia" w:hAnsiTheme="majorHAnsi" w:cstheme="majorBidi"/>
      <w:i/>
      <w:iCs/>
      <w:color w:val="4F81BD" w:themeColor="accent1"/>
      <w:spacing w:val="15"/>
    </w:rPr>
  </w:style>
  <w:style w:type="character" w:customStyle="1" w:styleId="af6">
    <w:name w:val="Подзаголовок Знак"/>
    <w:basedOn w:val="a0"/>
    <w:link w:val="af5"/>
    <w:rsid w:val="00C531A9"/>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708612">
      <w:bodyDiv w:val="1"/>
      <w:marLeft w:val="0"/>
      <w:marRight w:val="0"/>
      <w:marTop w:val="0"/>
      <w:marBottom w:val="0"/>
      <w:divBdr>
        <w:top w:val="none" w:sz="0" w:space="0" w:color="auto"/>
        <w:left w:val="none" w:sz="0" w:space="0" w:color="auto"/>
        <w:bottom w:val="none" w:sz="0" w:space="0" w:color="auto"/>
        <w:right w:val="none" w:sz="0" w:space="0" w:color="auto"/>
      </w:divBdr>
    </w:div>
    <w:div w:id="245578656">
      <w:marLeft w:val="0"/>
      <w:marRight w:val="0"/>
      <w:marTop w:val="0"/>
      <w:marBottom w:val="0"/>
      <w:divBdr>
        <w:top w:val="none" w:sz="0" w:space="0" w:color="auto"/>
        <w:left w:val="none" w:sz="0" w:space="0" w:color="auto"/>
        <w:bottom w:val="none" w:sz="0" w:space="0" w:color="auto"/>
        <w:right w:val="none" w:sz="0" w:space="0" w:color="auto"/>
      </w:divBdr>
      <w:divsChild>
        <w:div w:id="245578543">
          <w:marLeft w:val="0"/>
          <w:marRight w:val="0"/>
          <w:marTop w:val="0"/>
          <w:marBottom w:val="0"/>
          <w:divBdr>
            <w:top w:val="none" w:sz="0" w:space="0" w:color="auto"/>
            <w:left w:val="none" w:sz="0" w:space="0" w:color="auto"/>
            <w:bottom w:val="none" w:sz="0" w:space="0" w:color="auto"/>
            <w:right w:val="none" w:sz="0" w:space="0" w:color="auto"/>
          </w:divBdr>
        </w:div>
        <w:div w:id="245578546">
          <w:marLeft w:val="0"/>
          <w:marRight w:val="0"/>
          <w:marTop w:val="0"/>
          <w:marBottom w:val="0"/>
          <w:divBdr>
            <w:top w:val="none" w:sz="0" w:space="0" w:color="auto"/>
            <w:left w:val="none" w:sz="0" w:space="0" w:color="auto"/>
            <w:bottom w:val="none" w:sz="0" w:space="0" w:color="auto"/>
            <w:right w:val="none" w:sz="0" w:space="0" w:color="auto"/>
          </w:divBdr>
        </w:div>
        <w:div w:id="245578552">
          <w:marLeft w:val="0"/>
          <w:marRight w:val="0"/>
          <w:marTop w:val="0"/>
          <w:marBottom w:val="0"/>
          <w:divBdr>
            <w:top w:val="none" w:sz="0" w:space="0" w:color="auto"/>
            <w:left w:val="none" w:sz="0" w:space="0" w:color="auto"/>
            <w:bottom w:val="none" w:sz="0" w:space="0" w:color="auto"/>
            <w:right w:val="none" w:sz="0" w:space="0" w:color="auto"/>
          </w:divBdr>
        </w:div>
        <w:div w:id="245578556">
          <w:marLeft w:val="0"/>
          <w:marRight w:val="0"/>
          <w:marTop w:val="0"/>
          <w:marBottom w:val="0"/>
          <w:divBdr>
            <w:top w:val="none" w:sz="0" w:space="0" w:color="auto"/>
            <w:left w:val="none" w:sz="0" w:space="0" w:color="auto"/>
            <w:bottom w:val="none" w:sz="0" w:space="0" w:color="auto"/>
            <w:right w:val="none" w:sz="0" w:space="0" w:color="auto"/>
          </w:divBdr>
        </w:div>
        <w:div w:id="245578561">
          <w:marLeft w:val="0"/>
          <w:marRight w:val="0"/>
          <w:marTop w:val="0"/>
          <w:marBottom w:val="0"/>
          <w:divBdr>
            <w:top w:val="none" w:sz="0" w:space="0" w:color="auto"/>
            <w:left w:val="none" w:sz="0" w:space="0" w:color="auto"/>
            <w:bottom w:val="none" w:sz="0" w:space="0" w:color="auto"/>
            <w:right w:val="none" w:sz="0" w:space="0" w:color="auto"/>
          </w:divBdr>
        </w:div>
        <w:div w:id="245578567">
          <w:marLeft w:val="0"/>
          <w:marRight w:val="0"/>
          <w:marTop w:val="0"/>
          <w:marBottom w:val="0"/>
          <w:divBdr>
            <w:top w:val="none" w:sz="0" w:space="0" w:color="auto"/>
            <w:left w:val="none" w:sz="0" w:space="0" w:color="auto"/>
            <w:bottom w:val="none" w:sz="0" w:space="0" w:color="auto"/>
            <w:right w:val="none" w:sz="0" w:space="0" w:color="auto"/>
          </w:divBdr>
        </w:div>
        <w:div w:id="245578573">
          <w:marLeft w:val="0"/>
          <w:marRight w:val="0"/>
          <w:marTop w:val="0"/>
          <w:marBottom w:val="0"/>
          <w:divBdr>
            <w:top w:val="none" w:sz="0" w:space="0" w:color="auto"/>
            <w:left w:val="none" w:sz="0" w:space="0" w:color="auto"/>
            <w:bottom w:val="none" w:sz="0" w:space="0" w:color="auto"/>
            <w:right w:val="none" w:sz="0" w:space="0" w:color="auto"/>
          </w:divBdr>
        </w:div>
        <w:div w:id="245578574">
          <w:marLeft w:val="0"/>
          <w:marRight w:val="0"/>
          <w:marTop w:val="0"/>
          <w:marBottom w:val="0"/>
          <w:divBdr>
            <w:top w:val="none" w:sz="0" w:space="0" w:color="auto"/>
            <w:left w:val="none" w:sz="0" w:space="0" w:color="auto"/>
            <w:bottom w:val="none" w:sz="0" w:space="0" w:color="auto"/>
            <w:right w:val="none" w:sz="0" w:space="0" w:color="auto"/>
          </w:divBdr>
        </w:div>
        <w:div w:id="245578581">
          <w:marLeft w:val="0"/>
          <w:marRight w:val="0"/>
          <w:marTop w:val="0"/>
          <w:marBottom w:val="0"/>
          <w:divBdr>
            <w:top w:val="none" w:sz="0" w:space="0" w:color="auto"/>
            <w:left w:val="none" w:sz="0" w:space="0" w:color="auto"/>
            <w:bottom w:val="none" w:sz="0" w:space="0" w:color="auto"/>
            <w:right w:val="none" w:sz="0" w:space="0" w:color="auto"/>
          </w:divBdr>
        </w:div>
        <w:div w:id="245578582">
          <w:marLeft w:val="0"/>
          <w:marRight w:val="0"/>
          <w:marTop w:val="0"/>
          <w:marBottom w:val="0"/>
          <w:divBdr>
            <w:top w:val="none" w:sz="0" w:space="0" w:color="auto"/>
            <w:left w:val="none" w:sz="0" w:space="0" w:color="auto"/>
            <w:bottom w:val="none" w:sz="0" w:space="0" w:color="auto"/>
            <w:right w:val="none" w:sz="0" w:space="0" w:color="auto"/>
          </w:divBdr>
        </w:div>
        <w:div w:id="245578593">
          <w:marLeft w:val="0"/>
          <w:marRight w:val="0"/>
          <w:marTop w:val="0"/>
          <w:marBottom w:val="0"/>
          <w:divBdr>
            <w:top w:val="none" w:sz="0" w:space="0" w:color="auto"/>
            <w:left w:val="none" w:sz="0" w:space="0" w:color="auto"/>
            <w:bottom w:val="none" w:sz="0" w:space="0" w:color="auto"/>
            <w:right w:val="none" w:sz="0" w:space="0" w:color="auto"/>
          </w:divBdr>
        </w:div>
        <w:div w:id="245578595">
          <w:marLeft w:val="0"/>
          <w:marRight w:val="0"/>
          <w:marTop w:val="0"/>
          <w:marBottom w:val="0"/>
          <w:divBdr>
            <w:top w:val="none" w:sz="0" w:space="0" w:color="auto"/>
            <w:left w:val="none" w:sz="0" w:space="0" w:color="auto"/>
            <w:bottom w:val="none" w:sz="0" w:space="0" w:color="auto"/>
            <w:right w:val="none" w:sz="0" w:space="0" w:color="auto"/>
          </w:divBdr>
        </w:div>
        <w:div w:id="245578605">
          <w:marLeft w:val="0"/>
          <w:marRight w:val="0"/>
          <w:marTop w:val="0"/>
          <w:marBottom w:val="0"/>
          <w:divBdr>
            <w:top w:val="none" w:sz="0" w:space="0" w:color="auto"/>
            <w:left w:val="none" w:sz="0" w:space="0" w:color="auto"/>
            <w:bottom w:val="none" w:sz="0" w:space="0" w:color="auto"/>
            <w:right w:val="none" w:sz="0" w:space="0" w:color="auto"/>
          </w:divBdr>
        </w:div>
        <w:div w:id="245578606">
          <w:marLeft w:val="0"/>
          <w:marRight w:val="0"/>
          <w:marTop w:val="0"/>
          <w:marBottom w:val="0"/>
          <w:divBdr>
            <w:top w:val="none" w:sz="0" w:space="0" w:color="auto"/>
            <w:left w:val="none" w:sz="0" w:space="0" w:color="auto"/>
            <w:bottom w:val="none" w:sz="0" w:space="0" w:color="auto"/>
            <w:right w:val="none" w:sz="0" w:space="0" w:color="auto"/>
          </w:divBdr>
        </w:div>
        <w:div w:id="245578610">
          <w:marLeft w:val="0"/>
          <w:marRight w:val="0"/>
          <w:marTop w:val="0"/>
          <w:marBottom w:val="0"/>
          <w:divBdr>
            <w:top w:val="none" w:sz="0" w:space="0" w:color="auto"/>
            <w:left w:val="none" w:sz="0" w:space="0" w:color="auto"/>
            <w:bottom w:val="none" w:sz="0" w:space="0" w:color="auto"/>
            <w:right w:val="none" w:sz="0" w:space="0" w:color="auto"/>
          </w:divBdr>
        </w:div>
        <w:div w:id="245578611">
          <w:marLeft w:val="0"/>
          <w:marRight w:val="0"/>
          <w:marTop w:val="0"/>
          <w:marBottom w:val="0"/>
          <w:divBdr>
            <w:top w:val="none" w:sz="0" w:space="0" w:color="auto"/>
            <w:left w:val="none" w:sz="0" w:space="0" w:color="auto"/>
            <w:bottom w:val="none" w:sz="0" w:space="0" w:color="auto"/>
            <w:right w:val="none" w:sz="0" w:space="0" w:color="auto"/>
          </w:divBdr>
        </w:div>
        <w:div w:id="245578617">
          <w:marLeft w:val="0"/>
          <w:marRight w:val="0"/>
          <w:marTop w:val="0"/>
          <w:marBottom w:val="0"/>
          <w:divBdr>
            <w:top w:val="none" w:sz="0" w:space="0" w:color="auto"/>
            <w:left w:val="none" w:sz="0" w:space="0" w:color="auto"/>
            <w:bottom w:val="none" w:sz="0" w:space="0" w:color="auto"/>
            <w:right w:val="none" w:sz="0" w:space="0" w:color="auto"/>
          </w:divBdr>
        </w:div>
        <w:div w:id="245578619">
          <w:marLeft w:val="0"/>
          <w:marRight w:val="0"/>
          <w:marTop w:val="0"/>
          <w:marBottom w:val="0"/>
          <w:divBdr>
            <w:top w:val="none" w:sz="0" w:space="0" w:color="auto"/>
            <w:left w:val="none" w:sz="0" w:space="0" w:color="auto"/>
            <w:bottom w:val="none" w:sz="0" w:space="0" w:color="auto"/>
            <w:right w:val="none" w:sz="0" w:space="0" w:color="auto"/>
          </w:divBdr>
        </w:div>
        <w:div w:id="245578620">
          <w:marLeft w:val="0"/>
          <w:marRight w:val="0"/>
          <w:marTop w:val="0"/>
          <w:marBottom w:val="0"/>
          <w:divBdr>
            <w:top w:val="none" w:sz="0" w:space="0" w:color="auto"/>
            <w:left w:val="none" w:sz="0" w:space="0" w:color="auto"/>
            <w:bottom w:val="none" w:sz="0" w:space="0" w:color="auto"/>
            <w:right w:val="none" w:sz="0" w:space="0" w:color="auto"/>
          </w:divBdr>
        </w:div>
        <w:div w:id="245578626">
          <w:marLeft w:val="0"/>
          <w:marRight w:val="0"/>
          <w:marTop w:val="0"/>
          <w:marBottom w:val="0"/>
          <w:divBdr>
            <w:top w:val="none" w:sz="0" w:space="0" w:color="auto"/>
            <w:left w:val="none" w:sz="0" w:space="0" w:color="auto"/>
            <w:bottom w:val="none" w:sz="0" w:space="0" w:color="auto"/>
            <w:right w:val="none" w:sz="0" w:space="0" w:color="auto"/>
          </w:divBdr>
        </w:div>
        <w:div w:id="245578627">
          <w:marLeft w:val="0"/>
          <w:marRight w:val="0"/>
          <w:marTop w:val="0"/>
          <w:marBottom w:val="0"/>
          <w:divBdr>
            <w:top w:val="none" w:sz="0" w:space="0" w:color="auto"/>
            <w:left w:val="none" w:sz="0" w:space="0" w:color="auto"/>
            <w:bottom w:val="none" w:sz="0" w:space="0" w:color="auto"/>
            <w:right w:val="none" w:sz="0" w:space="0" w:color="auto"/>
          </w:divBdr>
        </w:div>
        <w:div w:id="245578632">
          <w:marLeft w:val="0"/>
          <w:marRight w:val="0"/>
          <w:marTop w:val="0"/>
          <w:marBottom w:val="0"/>
          <w:divBdr>
            <w:top w:val="none" w:sz="0" w:space="0" w:color="auto"/>
            <w:left w:val="none" w:sz="0" w:space="0" w:color="auto"/>
            <w:bottom w:val="none" w:sz="0" w:space="0" w:color="auto"/>
            <w:right w:val="none" w:sz="0" w:space="0" w:color="auto"/>
          </w:divBdr>
        </w:div>
        <w:div w:id="245578637">
          <w:marLeft w:val="0"/>
          <w:marRight w:val="0"/>
          <w:marTop w:val="0"/>
          <w:marBottom w:val="0"/>
          <w:divBdr>
            <w:top w:val="none" w:sz="0" w:space="0" w:color="auto"/>
            <w:left w:val="none" w:sz="0" w:space="0" w:color="auto"/>
            <w:bottom w:val="none" w:sz="0" w:space="0" w:color="auto"/>
            <w:right w:val="none" w:sz="0" w:space="0" w:color="auto"/>
          </w:divBdr>
        </w:div>
        <w:div w:id="245578641">
          <w:marLeft w:val="0"/>
          <w:marRight w:val="0"/>
          <w:marTop w:val="0"/>
          <w:marBottom w:val="0"/>
          <w:divBdr>
            <w:top w:val="none" w:sz="0" w:space="0" w:color="auto"/>
            <w:left w:val="none" w:sz="0" w:space="0" w:color="auto"/>
            <w:bottom w:val="none" w:sz="0" w:space="0" w:color="auto"/>
            <w:right w:val="none" w:sz="0" w:space="0" w:color="auto"/>
          </w:divBdr>
        </w:div>
        <w:div w:id="245578642">
          <w:marLeft w:val="0"/>
          <w:marRight w:val="0"/>
          <w:marTop w:val="0"/>
          <w:marBottom w:val="0"/>
          <w:divBdr>
            <w:top w:val="none" w:sz="0" w:space="0" w:color="auto"/>
            <w:left w:val="none" w:sz="0" w:space="0" w:color="auto"/>
            <w:bottom w:val="none" w:sz="0" w:space="0" w:color="auto"/>
            <w:right w:val="none" w:sz="0" w:space="0" w:color="auto"/>
          </w:divBdr>
        </w:div>
        <w:div w:id="245578643">
          <w:marLeft w:val="0"/>
          <w:marRight w:val="0"/>
          <w:marTop w:val="0"/>
          <w:marBottom w:val="0"/>
          <w:divBdr>
            <w:top w:val="none" w:sz="0" w:space="0" w:color="auto"/>
            <w:left w:val="none" w:sz="0" w:space="0" w:color="auto"/>
            <w:bottom w:val="none" w:sz="0" w:space="0" w:color="auto"/>
            <w:right w:val="none" w:sz="0" w:space="0" w:color="auto"/>
          </w:divBdr>
        </w:div>
        <w:div w:id="245578647">
          <w:marLeft w:val="0"/>
          <w:marRight w:val="0"/>
          <w:marTop w:val="0"/>
          <w:marBottom w:val="0"/>
          <w:divBdr>
            <w:top w:val="none" w:sz="0" w:space="0" w:color="auto"/>
            <w:left w:val="none" w:sz="0" w:space="0" w:color="auto"/>
            <w:bottom w:val="none" w:sz="0" w:space="0" w:color="auto"/>
            <w:right w:val="none" w:sz="0" w:space="0" w:color="auto"/>
          </w:divBdr>
        </w:div>
        <w:div w:id="245578650">
          <w:marLeft w:val="0"/>
          <w:marRight w:val="0"/>
          <w:marTop w:val="0"/>
          <w:marBottom w:val="0"/>
          <w:divBdr>
            <w:top w:val="none" w:sz="0" w:space="0" w:color="auto"/>
            <w:left w:val="none" w:sz="0" w:space="0" w:color="auto"/>
            <w:bottom w:val="none" w:sz="0" w:space="0" w:color="auto"/>
            <w:right w:val="none" w:sz="0" w:space="0" w:color="auto"/>
          </w:divBdr>
        </w:div>
        <w:div w:id="245578657">
          <w:marLeft w:val="0"/>
          <w:marRight w:val="0"/>
          <w:marTop w:val="0"/>
          <w:marBottom w:val="0"/>
          <w:divBdr>
            <w:top w:val="none" w:sz="0" w:space="0" w:color="auto"/>
            <w:left w:val="none" w:sz="0" w:space="0" w:color="auto"/>
            <w:bottom w:val="none" w:sz="0" w:space="0" w:color="auto"/>
            <w:right w:val="none" w:sz="0" w:space="0" w:color="auto"/>
          </w:divBdr>
        </w:div>
        <w:div w:id="245578658">
          <w:marLeft w:val="0"/>
          <w:marRight w:val="0"/>
          <w:marTop w:val="0"/>
          <w:marBottom w:val="0"/>
          <w:divBdr>
            <w:top w:val="none" w:sz="0" w:space="0" w:color="auto"/>
            <w:left w:val="none" w:sz="0" w:space="0" w:color="auto"/>
            <w:bottom w:val="none" w:sz="0" w:space="0" w:color="auto"/>
            <w:right w:val="none" w:sz="0" w:space="0" w:color="auto"/>
          </w:divBdr>
        </w:div>
        <w:div w:id="245578663">
          <w:marLeft w:val="0"/>
          <w:marRight w:val="0"/>
          <w:marTop w:val="0"/>
          <w:marBottom w:val="0"/>
          <w:divBdr>
            <w:top w:val="none" w:sz="0" w:space="0" w:color="auto"/>
            <w:left w:val="none" w:sz="0" w:space="0" w:color="auto"/>
            <w:bottom w:val="none" w:sz="0" w:space="0" w:color="auto"/>
            <w:right w:val="none" w:sz="0" w:space="0" w:color="auto"/>
          </w:divBdr>
        </w:div>
        <w:div w:id="245578665">
          <w:marLeft w:val="0"/>
          <w:marRight w:val="0"/>
          <w:marTop w:val="0"/>
          <w:marBottom w:val="0"/>
          <w:divBdr>
            <w:top w:val="none" w:sz="0" w:space="0" w:color="auto"/>
            <w:left w:val="none" w:sz="0" w:space="0" w:color="auto"/>
            <w:bottom w:val="none" w:sz="0" w:space="0" w:color="auto"/>
            <w:right w:val="none" w:sz="0" w:space="0" w:color="auto"/>
          </w:divBdr>
        </w:div>
        <w:div w:id="245578672">
          <w:marLeft w:val="0"/>
          <w:marRight w:val="0"/>
          <w:marTop w:val="0"/>
          <w:marBottom w:val="0"/>
          <w:divBdr>
            <w:top w:val="none" w:sz="0" w:space="0" w:color="auto"/>
            <w:left w:val="none" w:sz="0" w:space="0" w:color="auto"/>
            <w:bottom w:val="none" w:sz="0" w:space="0" w:color="auto"/>
            <w:right w:val="none" w:sz="0" w:space="0" w:color="auto"/>
          </w:divBdr>
        </w:div>
        <w:div w:id="245578679">
          <w:marLeft w:val="0"/>
          <w:marRight w:val="0"/>
          <w:marTop w:val="0"/>
          <w:marBottom w:val="0"/>
          <w:divBdr>
            <w:top w:val="none" w:sz="0" w:space="0" w:color="auto"/>
            <w:left w:val="none" w:sz="0" w:space="0" w:color="auto"/>
            <w:bottom w:val="none" w:sz="0" w:space="0" w:color="auto"/>
            <w:right w:val="none" w:sz="0" w:space="0" w:color="auto"/>
          </w:divBdr>
        </w:div>
        <w:div w:id="245578680">
          <w:marLeft w:val="0"/>
          <w:marRight w:val="0"/>
          <w:marTop w:val="0"/>
          <w:marBottom w:val="0"/>
          <w:divBdr>
            <w:top w:val="none" w:sz="0" w:space="0" w:color="auto"/>
            <w:left w:val="none" w:sz="0" w:space="0" w:color="auto"/>
            <w:bottom w:val="none" w:sz="0" w:space="0" w:color="auto"/>
            <w:right w:val="none" w:sz="0" w:space="0" w:color="auto"/>
          </w:divBdr>
        </w:div>
        <w:div w:id="245578683">
          <w:marLeft w:val="0"/>
          <w:marRight w:val="0"/>
          <w:marTop w:val="0"/>
          <w:marBottom w:val="0"/>
          <w:divBdr>
            <w:top w:val="none" w:sz="0" w:space="0" w:color="auto"/>
            <w:left w:val="none" w:sz="0" w:space="0" w:color="auto"/>
            <w:bottom w:val="none" w:sz="0" w:space="0" w:color="auto"/>
            <w:right w:val="none" w:sz="0" w:space="0" w:color="auto"/>
          </w:divBdr>
        </w:div>
        <w:div w:id="245578685">
          <w:marLeft w:val="0"/>
          <w:marRight w:val="0"/>
          <w:marTop w:val="0"/>
          <w:marBottom w:val="0"/>
          <w:divBdr>
            <w:top w:val="none" w:sz="0" w:space="0" w:color="auto"/>
            <w:left w:val="none" w:sz="0" w:space="0" w:color="auto"/>
            <w:bottom w:val="none" w:sz="0" w:space="0" w:color="auto"/>
            <w:right w:val="none" w:sz="0" w:space="0" w:color="auto"/>
          </w:divBdr>
        </w:div>
        <w:div w:id="245578687">
          <w:marLeft w:val="0"/>
          <w:marRight w:val="0"/>
          <w:marTop w:val="0"/>
          <w:marBottom w:val="0"/>
          <w:divBdr>
            <w:top w:val="none" w:sz="0" w:space="0" w:color="auto"/>
            <w:left w:val="none" w:sz="0" w:space="0" w:color="auto"/>
            <w:bottom w:val="none" w:sz="0" w:space="0" w:color="auto"/>
            <w:right w:val="none" w:sz="0" w:space="0" w:color="auto"/>
          </w:divBdr>
        </w:div>
        <w:div w:id="245578689">
          <w:marLeft w:val="0"/>
          <w:marRight w:val="0"/>
          <w:marTop w:val="0"/>
          <w:marBottom w:val="0"/>
          <w:divBdr>
            <w:top w:val="none" w:sz="0" w:space="0" w:color="auto"/>
            <w:left w:val="none" w:sz="0" w:space="0" w:color="auto"/>
            <w:bottom w:val="none" w:sz="0" w:space="0" w:color="auto"/>
            <w:right w:val="none" w:sz="0" w:space="0" w:color="auto"/>
          </w:divBdr>
        </w:div>
        <w:div w:id="245578690">
          <w:marLeft w:val="0"/>
          <w:marRight w:val="0"/>
          <w:marTop w:val="0"/>
          <w:marBottom w:val="0"/>
          <w:divBdr>
            <w:top w:val="none" w:sz="0" w:space="0" w:color="auto"/>
            <w:left w:val="none" w:sz="0" w:space="0" w:color="auto"/>
            <w:bottom w:val="none" w:sz="0" w:space="0" w:color="auto"/>
            <w:right w:val="none" w:sz="0" w:space="0" w:color="auto"/>
          </w:divBdr>
        </w:div>
        <w:div w:id="245578693">
          <w:marLeft w:val="0"/>
          <w:marRight w:val="0"/>
          <w:marTop w:val="0"/>
          <w:marBottom w:val="0"/>
          <w:divBdr>
            <w:top w:val="none" w:sz="0" w:space="0" w:color="auto"/>
            <w:left w:val="none" w:sz="0" w:space="0" w:color="auto"/>
            <w:bottom w:val="none" w:sz="0" w:space="0" w:color="auto"/>
            <w:right w:val="none" w:sz="0" w:space="0" w:color="auto"/>
          </w:divBdr>
        </w:div>
        <w:div w:id="245578694">
          <w:marLeft w:val="0"/>
          <w:marRight w:val="0"/>
          <w:marTop w:val="0"/>
          <w:marBottom w:val="0"/>
          <w:divBdr>
            <w:top w:val="none" w:sz="0" w:space="0" w:color="auto"/>
            <w:left w:val="none" w:sz="0" w:space="0" w:color="auto"/>
            <w:bottom w:val="none" w:sz="0" w:space="0" w:color="auto"/>
            <w:right w:val="none" w:sz="0" w:space="0" w:color="auto"/>
          </w:divBdr>
        </w:div>
        <w:div w:id="245578705">
          <w:marLeft w:val="0"/>
          <w:marRight w:val="0"/>
          <w:marTop w:val="0"/>
          <w:marBottom w:val="0"/>
          <w:divBdr>
            <w:top w:val="none" w:sz="0" w:space="0" w:color="auto"/>
            <w:left w:val="none" w:sz="0" w:space="0" w:color="auto"/>
            <w:bottom w:val="none" w:sz="0" w:space="0" w:color="auto"/>
            <w:right w:val="none" w:sz="0" w:space="0" w:color="auto"/>
          </w:divBdr>
        </w:div>
        <w:div w:id="245578711">
          <w:marLeft w:val="0"/>
          <w:marRight w:val="0"/>
          <w:marTop w:val="0"/>
          <w:marBottom w:val="0"/>
          <w:divBdr>
            <w:top w:val="none" w:sz="0" w:space="0" w:color="auto"/>
            <w:left w:val="none" w:sz="0" w:space="0" w:color="auto"/>
            <w:bottom w:val="none" w:sz="0" w:space="0" w:color="auto"/>
            <w:right w:val="none" w:sz="0" w:space="0" w:color="auto"/>
          </w:divBdr>
        </w:div>
        <w:div w:id="245578713">
          <w:marLeft w:val="0"/>
          <w:marRight w:val="0"/>
          <w:marTop w:val="0"/>
          <w:marBottom w:val="0"/>
          <w:divBdr>
            <w:top w:val="none" w:sz="0" w:space="0" w:color="auto"/>
            <w:left w:val="none" w:sz="0" w:space="0" w:color="auto"/>
            <w:bottom w:val="none" w:sz="0" w:space="0" w:color="auto"/>
            <w:right w:val="none" w:sz="0" w:space="0" w:color="auto"/>
          </w:divBdr>
        </w:div>
        <w:div w:id="245578714">
          <w:marLeft w:val="0"/>
          <w:marRight w:val="0"/>
          <w:marTop w:val="0"/>
          <w:marBottom w:val="0"/>
          <w:divBdr>
            <w:top w:val="none" w:sz="0" w:space="0" w:color="auto"/>
            <w:left w:val="none" w:sz="0" w:space="0" w:color="auto"/>
            <w:bottom w:val="none" w:sz="0" w:space="0" w:color="auto"/>
            <w:right w:val="none" w:sz="0" w:space="0" w:color="auto"/>
          </w:divBdr>
        </w:div>
        <w:div w:id="245578720">
          <w:marLeft w:val="0"/>
          <w:marRight w:val="0"/>
          <w:marTop w:val="0"/>
          <w:marBottom w:val="0"/>
          <w:divBdr>
            <w:top w:val="none" w:sz="0" w:space="0" w:color="auto"/>
            <w:left w:val="none" w:sz="0" w:space="0" w:color="auto"/>
            <w:bottom w:val="none" w:sz="0" w:space="0" w:color="auto"/>
            <w:right w:val="none" w:sz="0" w:space="0" w:color="auto"/>
          </w:divBdr>
        </w:div>
        <w:div w:id="245578722">
          <w:marLeft w:val="0"/>
          <w:marRight w:val="0"/>
          <w:marTop w:val="0"/>
          <w:marBottom w:val="0"/>
          <w:divBdr>
            <w:top w:val="none" w:sz="0" w:space="0" w:color="auto"/>
            <w:left w:val="none" w:sz="0" w:space="0" w:color="auto"/>
            <w:bottom w:val="none" w:sz="0" w:space="0" w:color="auto"/>
            <w:right w:val="none" w:sz="0" w:space="0" w:color="auto"/>
          </w:divBdr>
        </w:div>
        <w:div w:id="245578726">
          <w:marLeft w:val="0"/>
          <w:marRight w:val="0"/>
          <w:marTop w:val="0"/>
          <w:marBottom w:val="0"/>
          <w:divBdr>
            <w:top w:val="none" w:sz="0" w:space="0" w:color="auto"/>
            <w:left w:val="none" w:sz="0" w:space="0" w:color="auto"/>
            <w:bottom w:val="none" w:sz="0" w:space="0" w:color="auto"/>
            <w:right w:val="none" w:sz="0" w:space="0" w:color="auto"/>
          </w:divBdr>
        </w:div>
        <w:div w:id="245578739">
          <w:marLeft w:val="0"/>
          <w:marRight w:val="0"/>
          <w:marTop w:val="0"/>
          <w:marBottom w:val="0"/>
          <w:divBdr>
            <w:top w:val="none" w:sz="0" w:space="0" w:color="auto"/>
            <w:left w:val="none" w:sz="0" w:space="0" w:color="auto"/>
            <w:bottom w:val="none" w:sz="0" w:space="0" w:color="auto"/>
            <w:right w:val="none" w:sz="0" w:space="0" w:color="auto"/>
          </w:divBdr>
        </w:div>
        <w:div w:id="245578740">
          <w:marLeft w:val="0"/>
          <w:marRight w:val="0"/>
          <w:marTop w:val="0"/>
          <w:marBottom w:val="0"/>
          <w:divBdr>
            <w:top w:val="none" w:sz="0" w:space="0" w:color="auto"/>
            <w:left w:val="none" w:sz="0" w:space="0" w:color="auto"/>
            <w:bottom w:val="none" w:sz="0" w:space="0" w:color="auto"/>
            <w:right w:val="none" w:sz="0" w:space="0" w:color="auto"/>
          </w:divBdr>
        </w:div>
        <w:div w:id="245578747">
          <w:marLeft w:val="0"/>
          <w:marRight w:val="0"/>
          <w:marTop w:val="0"/>
          <w:marBottom w:val="0"/>
          <w:divBdr>
            <w:top w:val="none" w:sz="0" w:space="0" w:color="auto"/>
            <w:left w:val="none" w:sz="0" w:space="0" w:color="auto"/>
            <w:bottom w:val="none" w:sz="0" w:space="0" w:color="auto"/>
            <w:right w:val="none" w:sz="0" w:space="0" w:color="auto"/>
          </w:divBdr>
        </w:div>
        <w:div w:id="245578753">
          <w:marLeft w:val="0"/>
          <w:marRight w:val="0"/>
          <w:marTop w:val="0"/>
          <w:marBottom w:val="0"/>
          <w:divBdr>
            <w:top w:val="none" w:sz="0" w:space="0" w:color="auto"/>
            <w:left w:val="none" w:sz="0" w:space="0" w:color="auto"/>
            <w:bottom w:val="none" w:sz="0" w:space="0" w:color="auto"/>
            <w:right w:val="none" w:sz="0" w:space="0" w:color="auto"/>
          </w:divBdr>
        </w:div>
        <w:div w:id="245578761">
          <w:marLeft w:val="0"/>
          <w:marRight w:val="0"/>
          <w:marTop w:val="0"/>
          <w:marBottom w:val="0"/>
          <w:divBdr>
            <w:top w:val="none" w:sz="0" w:space="0" w:color="auto"/>
            <w:left w:val="none" w:sz="0" w:space="0" w:color="auto"/>
            <w:bottom w:val="none" w:sz="0" w:space="0" w:color="auto"/>
            <w:right w:val="none" w:sz="0" w:space="0" w:color="auto"/>
          </w:divBdr>
        </w:div>
        <w:div w:id="245578763">
          <w:marLeft w:val="0"/>
          <w:marRight w:val="0"/>
          <w:marTop w:val="0"/>
          <w:marBottom w:val="0"/>
          <w:divBdr>
            <w:top w:val="none" w:sz="0" w:space="0" w:color="auto"/>
            <w:left w:val="none" w:sz="0" w:space="0" w:color="auto"/>
            <w:bottom w:val="none" w:sz="0" w:space="0" w:color="auto"/>
            <w:right w:val="none" w:sz="0" w:space="0" w:color="auto"/>
          </w:divBdr>
        </w:div>
        <w:div w:id="245578766">
          <w:marLeft w:val="0"/>
          <w:marRight w:val="0"/>
          <w:marTop w:val="0"/>
          <w:marBottom w:val="0"/>
          <w:divBdr>
            <w:top w:val="none" w:sz="0" w:space="0" w:color="auto"/>
            <w:left w:val="none" w:sz="0" w:space="0" w:color="auto"/>
            <w:bottom w:val="none" w:sz="0" w:space="0" w:color="auto"/>
            <w:right w:val="none" w:sz="0" w:space="0" w:color="auto"/>
          </w:divBdr>
        </w:div>
        <w:div w:id="245578771">
          <w:marLeft w:val="0"/>
          <w:marRight w:val="0"/>
          <w:marTop w:val="0"/>
          <w:marBottom w:val="0"/>
          <w:divBdr>
            <w:top w:val="none" w:sz="0" w:space="0" w:color="auto"/>
            <w:left w:val="none" w:sz="0" w:space="0" w:color="auto"/>
            <w:bottom w:val="none" w:sz="0" w:space="0" w:color="auto"/>
            <w:right w:val="none" w:sz="0" w:space="0" w:color="auto"/>
          </w:divBdr>
        </w:div>
        <w:div w:id="245578776">
          <w:marLeft w:val="0"/>
          <w:marRight w:val="0"/>
          <w:marTop w:val="0"/>
          <w:marBottom w:val="0"/>
          <w:divBdr>
            <w:top w:val="none" w:sz="0" w:space="0" w:color="auto"/>
            <w:left w:val="none" w:sz="0" w:space="0" w:color="auto"/>
            <w:bottom w:val="none" w:sz="0" w:space="0" w:color="auto"/>
            <w:right w:val="none" w:sz="0" w:space="0" w:color="auto"/>
          </w:divBdr>
        </w:div>
        <w:div w:id="245578778">
          <w:marLeft w:val="0"/>
          <w:marRight w:val="0"/>
          <w:marTop w:val="0"/>
          <w:marBottom w:val="0"/>
          <w:divBdr>
            <w:top w:val="none" w:sz="0" w:space="0" w:color="auto"/>
            <w:left w:val="none" w:sz="0" w:space="0" w:color="auto"/>
            <w:bottom w:val="none" w:sz="0" w:space="0" w:color="auto"/>
            <w:right w:val="none" w:sz="0" w:space="0" w:color="auto"/>
          </w:divBdr>
        </w:div>
        <w:div w:id="245578790">
          <w:marLeft w:val="0"/>
          <w:marRight w:val="0"/>
          <w:marTop w:val="0"/>
          <w:marBottom w:val="0"/>
          <w:divBdr>
            <w:top w:val="none" w:sz="0" w:space="0" w:color="auto"/>
            <w:left w:val="none" w:sz="0" w:space="0" w:color="auto"/>
            <w:bottom w:val="none" w:sz="0" w:space="0" w:color="auto"/>
            <w:right w:val="none" w:sz="0" w:space="0" w:color="auto"/>
          </w:divBdr>
        </w:div>
        <w:div w:id="245578792">
          <w:marLeft w:val="0"/>
          <w:marRight w:val="0"/>
          <w:marTop w:val="0"/>
          <w:marBottom w:val="0"/>
          <w:divBdr>
            <w:top w:val="none" w:sz="0" w:space="0" w:color="auto"/>
            <w:left w:val="none" w:sz="0" w:space="0" w:color="auto"/>
            <w:bottom w:val="none" w:sz="0" w:space="0" w:color="auto"/>
            <w:right w:val="none" w:sz="0" w:space="0" w:color="auto"/>
          </w:divBdr>
        </w:div>
        <w:div w:id="245578793">
          <w:marLeft w:val="0"/>
          <w:marRight w:val="0"/>
          <w:marTop w:val="0"/>
          <w:marBottom w:val="0"/>
          <w:divBdr>
            <w:top w:val="none" w:sz="0" w:space="0" w:color="auto"/>
            <w:left w:val="none" w:sz="0" w:space="0" w:color="auto"/>
            <w:bottom w:val="none" w:sz="0" w:space="0" w:color="auto"/>
            <w:right w:val="none" w:sz="0" w:space="0" w:color="auto"/>
          </w:divBdr>
        </w:div>
        <w:div w:id="245578794">
          <w:marLeft w:val="0"/>
          <w:marRight w:val="0"/>
          <w:marTop w:val="0"/>
          <w:marBottom w:val="0"/>
          <w:divBdr>
            <w:top w:val="none" w:sz="0" w:space="0" w:color="auto"/>
            <w:left w:val="none" w:sz="0" w:space="0" w:color="auto"/>
            <w:bottom w:val="none" w:sz="0" w:space="0" w:color="auto"/>
            <w:right w:val="none" w:sz="0" w:space="0" w:color="auto"/>
          </w:divBdr>
        </w:div>
        <w:div w:id="245578797">
          <w:marLeft w:val="0"/>
          <w:marRight w:val="0"/>
          <w:marTop w:val="0"/>
          <w:marBottom w:val="0"/>
          <w:divBdr>
            <w:top w:val="none" w:sz="0" w:space="0" w:color="auto"/>
            <w:left w:val="none" w:sz="0" w:space="0" w:color="auto"/>
            <w:bottom w:val="none" w:sz="0" w:space="0" w:color="auto"/>
            <w:right w:val="none" w:sz="0" w:space="0" w:color="auto"/>
          </w:divBdr>
        </w:div>
        <w:div w:id="245578799">
          <w:marLeft w:val="0"/>
          <w:marRight w:val="0"/>
          <w:marTop w:val="0"/>
          <w:marBottom w:val="0"/>
          <w:divBdr>
            <w:top w:val="none" w:sz="0" w:space="0" w:color="auto"/>
            <w:left w:val="none" w:sz="0" w:space="0" w:color="auto"/>
            <w:bottom w:val="none" w:sz="0" w:space="0" w:color="auto"/>
            <w:right w:val="none" w:sz="0" w:space="0" w:color="auto"/>
          </w:divBdr>
        </w:div>
        <w:div w:id="245578801">
          <w:marLeft w:val="0"/>
          <w:marRight w:val="0"/>
          <w:marTop w:val="0"/>
          <w:marBottom w:val="0"/>
          <w:divBdr>
            <w:top w:val="none" w:sz="0" w:space="0" w:color="auto"/>
            <w:left w:val="none" w:sz="0" w:space="0" w:color="auto"/>
            <w:bottom w:val="none" w:sz="0" w:space="0" w:color="auto"/>
            <w:right w:val="none" w:sz="0" w:space="0" w:color="auto"/>
          </w:divBdr>
        </w:div>
        <w:div w:id="245578803">
          <w:marLeft w:val="0"/>
          <w:marRight w:val="0"/>
          <w:marTop w:val="0"/>
          <w:marBottom w:val="0"/>
          <w:divBdr>
            <w:top w:val="none" w:sz="0" w:space="0" w:color="auto"/>
            <w:left w:val="none" w:sz="0" w:space="0" w:color="auto"/>
            <w:bottom w:val="none" w:sz="0" w:space="0" w:color="auto"/>
            <w:right w:val="none" w:sz="0" w:space="0" w:color="auto"/>
          </w:divBdr>
        </w:div>
        <w:div w:id="245578816">
          <w:marLeft w:val="0"/>
          <w:marRight w:val="0"/>
          <w:marTop w:val="0"/>
          <w:marBottom w:val="0"/>
          <w:divBdr>
            <w:top w:val="none" w:sz="0" w:space="0" w:color="auto"/>
            <w:left w:val="none" w:sz="0" w:space="0" w:color="auto"/>
            <w:bottom w:val="none" w:sz="0" w:space="0" w:color="auto"/>
            <w:right w:val="none" w:sz="0" w:space="0" w:color="auto"/>
          </w:divBdr>
        </w:div>
        <w:div w:id="245578820">
          <w:marLeft w:val="0"/>
          <w:marRight w:val="0"/>
          <w:marTop w:val="0"/>
          <w:marBottom w:val="0"/>
          <w:divBdr>
            <w:top w:val="none" w:sz="0" w:space="0" w:color="auto"/>
            <w:left w:val="none" w:sz="0" w:space="0" w:color="auto"/>
            <w:bottom w:val="none" w:sz="0" w:space="0" w:color="auto"/>
            <w:right w:val="none" w:sz="0" w:space="0" w:color="auto"/>
          </w:divBdr>
        </w:div>
        <w:div w:id="245578823">
          <w:marLeft w:val="0"/>
          <w:marRight w:val="0"/>
          <w:marTop w:val="0"/>
          <w:marBottom w:val="0"/>
          <w:divBdr>
            <w:top w:val="none" w:sz="0" w:space="0" w:color="auto"/>
            <w:left w:val="none" w:sz="0" w:space="0" w:color="auto"/>
            <w:bottom w:val="none" w:sz="0" w:space="0" w:color="auto"/>
            <w:right w:val="none" w:sz="0" w:space="0" w:color="auto"/>
          </w:divBdr>
        </w:div>
        <w:div w:id="245578825">
          <w:marLeft w:val="0"/>
          <w:marRight w:val="0"/>
          <w:marTop w:val="0"/>
          <w:marBottom w:val="0"/>
          <w:divBdr>
            <w:top w:val="none" w:sz="0" w:space="0" w:color="auto"/>
            <w:left w:val="none" w:sz="0" w:space="0" w:color="auto"/>
            <w:bottom w:val="none" w:sz="0" w:space="0" w:color="auto"/>
            <w:right w:val="none" w:sz="0" w:space="0" w:color="auto"/>
          </w:divBdr>
        </w:div>
        <w:div w:id="245578829">
          <w:marLeft w:val="0"/>
          <w:marRight w:val="0"/>
          <w:marTop w:val="0"/>
          <w:marBottom w:val="0"/>
          <w:divBdr>
            <w:top w:val="none" w:sz="0" w:space="0" w:color="auto"/>
            <w:left w:val="none" w:sz="0" w:space="0" w:color="auto"/>
            <w:bottom w:val="none" w:sz="0" w:space="0" w:color="auto"/>
            <w:right w:val="none" w:sz="0" w:space="0" w:color="auto"/>
          </w:divBdr>
        </w:div>
        <w:div w:id="245578831">
          <w:marLeft w:val="0"/>
          <w:marRight w:val="0"/>
          <w:marTop w:val="0"/>
          <w:marBottom w:val="0"/>
          <w:divBdr>
            <w:top w:val="none" w:sz="0" w:space="0" w:color="auto"/>
            <w:left w:val="none" w:sz="0" w:space="0" w:color="auto"/>
            <w:bottom w:val="none" w:sz="0" w:space="0" w:color="auto"/>
            <w:right w:val="none" w:sz="0" w:space="0" w:color="auto"/>
          </w:divBdr>
        </w:div>
        <w:div w:id="245578832">
          <w:marLeft w:val="0"/>
          <w:marRight w:val="0"/>
          <w:marTop w:val="0"/>
          <w:marBottom w:val="0"/>
          <w:divBdr>
            <w:top w:val="none" w:sz="0" w:space="0" w:color="auto"/>
            <w:left w:val="none" w:sz="0" w:space="0" w:color="auto"/>
            <w:bottom w:val="none" w:sz="0" w:space="0" w:color="auto"/>
            <w:right w:val="none" w:sz="0" w:space="0" w:color="auto"/>
          </w:divBdr>
        </w:div>
        <w:div w:id="245578838">
          <w:marLeft w:val="0"/>
          <w:marRight w:val="0"/>
          <w:marTop w:val="0"/>
          <w:marBottom w:val="0"/>
          <w:divBdr>
            <w:top w:val="none" w:sz="0" w:space="0" w:color="auto"/>
            <w:left w:val="none" w:sz="0" w:space="0" w:color="auto"/>
            <w:bottom w:val="none" w:sz="0" w:space="0" w:color="auto"/>
            <w:right w:val="none" w:sz="0" w:space="0" w:color="auto"/>
          </w:divBdr>
        </w:div>
        <w:div w:id="245578839">
          <w:marLeft w:val="0"/>
          <w:marRight w:val="0"/>
          <w:marTop w:val="0"/>
          <w:marBottom w:val="0"/>
          <w:divBdr>
            <w:top w:val="none" w:sz="0" w:space="0" w:color="auto"/>
            <w:left w:val="none" w:sz="0" w:space="0" w:color="auto"/>
            <w:bottom w:val="none" w:sz="0" w:space="0" w:color="auto"/>
            <w:right w:val="none" w:sz="0" w:space="0" w:color="auto"/>
          </w:divBdr>
        </w:div>
        <w:div w:id="245578842">
          <w:marLeft w:val="0"/>
          <w:marRight w:val="0"/>
          <w:marTop w:val="0"/>
          <w:marBottom w:val="0"/>
          <w:divBdr>
            <w:top w:val="none" w:sz="0" w:space="0" w:color="auto"/>
            <w:left w:val="none" w:sz="0" w:space="0" w:color="auto"/>
            <w:bottom w:val="none" w:sz="0" w:space="0" w:color="auto"/>
            <w:right w:val="none" w:sz="0" w:space="0" w:color="auto"/>
          </w:divBdr>
        </w:div>
        <w:div w:id="245578844">
          <w:marLeft w:val="0"/>
          <w:marRight w:val="0"/>
          <w:marTop w:val="0"/>
          <w:marBottom w:val="0"/>
          <w:divBdr>
            <w:top w:val="none" w:sz="0" w:space="0" w:color="auto"/>
            <w:left w:val="none" w:sz="0" w:space="0" w:color="auto"/>
            <w:bottom w:val="none" w:sz="0" w:space="0" w:color="auto"/>
            <w:right w:val="none" w:sz="0" w:space="0" w:color="auto"/>
          </w:divBdr>
        </w:div>
        <w:div w:id="245578846">
          <w:marLeft w:val="0"/>
          <w:marRight w:val="0"/>
          <w:marTop w:val="0"/>
          <w:marBottom w:val="0"/>
          <w:divBdr>
            <w:top w:val="none" w:sz="0" w:space="0" w:color="auto"/>
            <w:left w:val="none" w:sz="0" w:space="0" w:color="auto"/>
            <w:bottom w:val="none" w:sz="0" w:space="0" w:color="auto"/>
            <w:right w:val="none" w:sz="0" w:space="0" w:color="auto"/>
          </w:divBdr>
        </w:div>
        <w:div w:id="245578847">
          <w:marLeft w:val="0"/>
          <w:marRight w:val="0"/>
          <w:marTop w:val="0"/>
          <w:marBottom w:val="0"/>
          <w:divBdr>
            <w:top w:val="none" w:sz="0" w:space="0" w:color="auto"/>
            <w:left w:val="none" w:sz="0" w:space="0" w:color="auto"/>
            <w:bottom w:val="none" w:sz="0" w:space="0" w:color="auto"/>
            <w:right w:val="none" w:sz="0" w:space="0" w:color="auto"/>
          </w:divBdr>
        </w:div>
        <w:div w:id="245578851">
          <w:marLeft w:val="0"/>
          <w:marRight w:val="0"/>
          <w:marTop w:val="0"/>
          <w:marBottom w:val="0"/>
          <w:divBdr>
            <w:top w:val="none" w:sz="0" w:space="0" w:color="auto"/>
            <w:left w:val="none" w:sz="0" w:space="0" w:color="auto"/>
            <w:bottom w:val="none" w:sz="0" w:space="0" w:color="auto"/>
            <w:right w:val="none" w:sz="0" w:space="0" w:color="auto"/>
          </w:divBdr>
        </w:div>
        <w:div w:id="245578852">
          <w:marLeft w:val="0"/>
          <w:marRight w:val="0"/>
          <w:marTop w:val="0"/>
          <w:marBottom w:val="0"/>
          <w:divBdr>
            <w:top w:val="none" w:sz="0" w:space="0" w:color="auto"/>
            <w:left w:val="none" w:sz="0" w:space="0" w:color="auto"/>
            <w:bottom w:val="none" w:sz="0" w:space="0" w:color="auto"/>
            <w:right w:val="none" w:sz="0" w:space="0" w:color="auto"/>
          </w:divBdr>
        </w:div>
        <w:div w:id="245578868">
          <w:marLeft w:val="0"/>
          <w:marRight w:val="0"/>
          <w:marTop w:val="0"/>
          <w:marBottom w:val="0"/>
          <w:divBdr>
            <w:top w:val="none" w:sz="0" w:space="0" w:color="auto"/>
            <w:left w:val="none" w:sz="0" w:space="0" w:color="auto"/>
            <w:bottom w:val="none" w:sz="0" w:space="0" w:color="auto"/>
            <w:right w:val="none" w:sz="0" w:space="0" w:color="auto"/>
          </w:divBdr>
        </w:div>
        <w:div w:id="245578872">
          <w:marLeft w:val="0"/>
          <w:marRight w:val="0"/>
          <w:marTop w:val="0"/>
          <w:marBottom w:val="0"/>
          <w:divBdr>
            <w:top w:val="none" w:sz="0" w:space="0" w:color="auto"/>
            <w:left w:val="none" w:sz="0" w:space="0" w:color="auto"/>
            <w:bottom w:val="none" w:sz="0" w:space="0" w:color="auto"/>
            <w:right w:val="none" w:sz="0" w:space="0" w:color="auto"/>
          </w:divBdr>
        </w:div>
        <w:div w:id="245578876">
          <w:marLeft w:val="0"/>
          <w:marRight w:val="0"/>
          <w:marTop w:val="0"/>
          <w:marBottom w:val="0"/>
          <w:divBdr>
            <w:top w:val="none" w:sz="0" w:space="0" w:color="auto"/>
            <w:left w:val="none" w:sz="0" w:space="0" w:color="auto"/>
            <w:bottom w:val="none" w:sz="0" w:space="0" w:color="auto"/>
            <w:right w:val="none" w:sz="0" w:space="0" w:color="auto"/>
          </w:divBdr>
        </w:div>
        <w:div w:id="245578883">
          <w:marLeft w:val="0"/>
          <w:marRight w:val="0"/>
          <w:marTop w:val="0"/>
          <w:marBottom w:val="0"/>
          <w:divBdr>
            <w:top w:val="none" w:sz="0" w:space="0" w:color="auto"/>
            <w:left w:val="none" w:sz="0" w:space="0" w:color="auto"/>
            <w:bottom w:val="none" w:sz="0" w:space="0" w:color="auto"/>
            <w:right w:val="none" w:sz="0" w:space="0" w:color="auto"/>
          </w:divBdr>
        </w:div>
        <w:div w:id="245578886">
          <w:marLeft w:val="0"/>
          <w:marRight w:val="0"/>
          <w:marTop w:val="0"/>
          <w:marBottom w:val="0"/>
          <w:divBdr>
            <w:top w:val="none" w:sz="0" w:space="0" w:color="auto"/>
            <w:left w:val="none" w:sz="0" w:space="0" w:color="auto"/>
            <w:bottom w:val="none" w:sz="0" w:space="0" w:color="auto"/>
            <w:right w:val="none" w:sz="0" w:space="0" w:color="auto"/>
          </w:divBdr>
        </w:div>
        <w:div w:id="245578889">
          <w:marLeft w:val="0"/>
          <w:marRight w:val="0"/>
          <w:marTop w:val="0"/>
          <w:marBottom w:val="0"/>
          <w:divBdr>
            <w:top w:val="none" w:sz="0" w:space="0" w:color="auto"/>
            <w:left w:val="none" w:sz="0" w:space="0" w:color="auto"/>
            <w:bottom w:val="none" w:sz="0" w:space="0" w:color="auto"/>
            <w:right w:val="none" w:sz="0" w:space="0" w:color="auto"/>
          </w:divBdr>
        </w:div>
        <w:div w:id="245578890">
          <w:marLeft w:val="0"/>
          <w:marRight w:val="0"/>
          <w:marTop w:val="0"/>
          <w:marBottom w:val="0"/>
          <w:divBdr>
            <w:top w:val="none" w:sz="0" w:space="0" w:color="auto"/>
            <w:left w:val="none" w:sz="0" w:space="0" w:color="auto"/>
            <w:bottom w:val="none" w:sz="0" w:space="0" w:color="auto"/>
            <w:right w:val="none" w:sz="0" w:space="0" w:color="auto"/>
          </w:divBdr>
        </w:div>
        <w:div w:id="245578891">
          <w:marLeft w:val="0"/>
          <w:marRight w:val="0"/>
          <w:marTop w:val="0"/>
          <w:marBottom w:val="0"/>
          <w:divBdr>
            <w:top w:val="none" w:sz="0" w:space="0" w:color="auto"/>
            <w:left w:val="none" w:sz="0" w:space="0" w:color="auto"/>
            <w:bottom w:val="none" w:sz="0" w:space="0" w:color="auto"/>
            <w:right w:val="none" w:sz="0" w:space="0" w:color="auto"/>
          </w:divBdr>
        </w:div>
        <w:div w:id="245578894">
          <w:marLeft w:val="0"/>
          <w:marRight w:val="0"/>
          <w:marTop w:val="0"/>
          <w:marBottom w:val="0"/>
          <w:divBdr>
            <w:top w:val="none" w:sz="0" w:space="0" w:color="auto"/>
            <w:left w:val="none" w:sz="0" w:space="0" w:color="auto"/>
            <w:bottom w:val="none" w:sz="0" w:space="0" w:color="auto"/>
            <w:right w:val="none" w:sz="0" w:space="0" w:color="auto"/>
          </w:divBdr>
        </w:div>
        <w:div w:id="245578896">
          <w:marLeft w:val="0"/>
          <w:marRight w:val="0"/>
          <w:marTop w:val="0"/>
          <w:marBottom w:val="0"/>
          <w:divBdr>
            <w:top w:val="none" w:sz="0" w:space="0" w:color="auto"/>
            <w:left w:val="none" w:sz="0" w:space="0" w:color="auto"/>
            <w:bottom w:val="none" w:sz="0" w:space="0" w:color="auto"/>
            <w:right w:val="none" w:sz="0" w:space="0" w:color="auto"/>
          </w:divBdr>
        </w:div>
        <w:div w:id="245578900">
          <w:marLeft w:val="0"/>
          <w:marRight w:val="0"/>
          <w:marTop w:val="0"/>
          <w:marBottom w:val="0"/>
          <w:divBdr>
            <w:top w:val="none" w:sz="0" w:space="0" w:color="auto"/>
            <w:left w:val="none" w:sz="0" w:space="0" w:color="auto"/>
            <w:bottom w:val="none" w:sz="0" w:space="0" w:color="auto"/>
            <w:right w:val="none" w:sz="0" w:space="0" w:color="auto"/>
          </w:divBdr>
        </w:div>
        <w:div w:id="245578902">
          <w:marLeft w:val="0"/>
          <w:marRight w:val="0"/>
          <w:marTop w:val="0"/>
          <w:marBottom w:val="0"/>
          <w:divBdr>
            <w:top w:val="none" w:sz="0" w:space="0" w:color="auto"/>
            <w:left w:val="none" w:sz="0" w:space="0" w:color="auto"/>
            <w:bottom w:val="none" w:sz="0" w:space="0" w:color="auto"/>
            <w:right w:val="none" w:sz="0" w:space="0" w:color="auto"/>
          </w:divBdr>
        </w:div>
        <w:div w:id="245578908">
          <w:marLeft w:val="0"/>
          <w:marRight w:val="0"/>
          <w:marTop w:val="0"/>
          <w:marBottom w:val="0"/>
          <w:divBdr>
            <w:top w:val="none" w:sz="0" w:space="0" w:color="auto"/>
            <w:left w:val="none" w:sz="0" w:space="0" w:color="auto"/>
            <w:bottom w:val="none" w:sz="0" w:space="0" w:color="auto"/>
            <w:right w:val="none" w:sz="0" w:space="0" w:color="auto"/>
          </w:divBdr>
        </w:div>
        <w:div w:id="245578991">
          <w:marLeft w:val="0"/>
          <w:marRight w:val="0"/>
          <w:marTop w:val="0"/>
          <w:marBottom w:val="0"/>
          <w:divBdr>
            <w:top w:val="none" w:sz="0" w:space="0" w:color="auto"/>
            <w:left w:val="none" w:sz="0" w:space="0" w:color="auto"/>
            <w:bottom w:val="none" w:sz="0" w:space="0" w:color="auto"/>
            <w:right w:val="none" w:sz="0" w:space="0" w:color="auto"/>
          </w:divBdr>
        </w:div>
        <w:div w:id="245578992">
          <w:marLeft w:val="0"/>
          <w:marRight w:val="0"/>
          <w:marTop w:val="0"/>
          <w:marBottom w:val="0"/>
          <w:divBdr>
            <w:top w:val="none" w:sz="0" w:space="0" w:color="auto"/>
            <w:left w:val="none" w:sz="0" w:space="0" w:color="auto"/>
            <w:bottom w:val="none" w:sz="0" w:space="0" w:color="auto"/>
            <w:right w:val="none" w:sz="0" w:space="0" w:color="auto"/>
          </w:divBdr>
        </w:div>
        <w:div w:id="245578997">
          <w:marLeft w:val="0"/>
          <w:marRight w:val="0"/>
          <w:marTop w:val="0"/>
          <w:marBottom w:val="0"/>
          <w:divBdr>
            <w:top w:val="none" w:sz="0" w:space="0" w:color="auto"/>
            <w:left w:val="none" w:sz="0" w:space="0" w:color="auto"/>
            <w:bottom w:val="none" w:sz="0" w:space="0" w:color="auto"/>
            <w:right w:val="none" w:sz="0" w:space="0" w:color="auto"/>
          </w:divBdr>
        </w:div>
      </w:divsChild>
    </w:div>
    <w:div w:id="245578677">
      <w:marLeft w:val="0"/>
      <w:marRight w:val="0"/>
      <w:marTop w:val="0"/>
      <w:marBottom w:val="0"/>
      <w:divBdr>
        <w:top w:val="none" w:sz="0" w:space="0" w:color="auto"/>
        <w:left w:val="none" w:sz="0" w:space="0" w:color="auto"/>
        <w:bottom w:val="none" w:sz="0" w:space="0" w:color="auto"/>
        <w:right w:val="none" w:sz="0" w:space="0" w:color="auto"/>
      </w:divBdr>
    </w:div>
    <w:div w:id="245578678">
      <w:marLeft w:val="0"/>
      <w:marRight w:val="0"/>
      <w:marTop w:val="0"/>
      <w:marBottom w:val="0"/>
      <w:divBdr>
        <w:top w:val="none" w:sz="0" w:space="0" w:color="auto"/>
        <w:left w:val="none" w:sz="0" w:space="0" w:color="auto"/>
        <w:bottom w:val="none" w:sz="0" w:space="0" w:color="auto"/>
        <w:right w:val="none" w:sz="0" w:space="0" w:color="auto"/>
      </w:divBdr>
      <w:divsChild>
        <w:div w:id="245578540">
          <w:marLeft w:val="0"/>
          <w:marRight w:val="0"/>
          <w:marTop w:val="0"/>
          <w:marBottom w:val="0"/>
          <w:divBdr>
            <w:top w:val="none" w:sz="0" w:space="0" w:color="auto"/>
            <w:left w:val="none" w:sz="0" w:space="0" w:color="auto"/>
            <w:bottom w:val="none" w:sz="0" w:space="0" w:color="auto"/>
            <w:right w:val="none" w:sz="0" w:space="0" w:color="auto"/>
          </w:divBdr>
        </w:div>
        <w:div w:id="245578547">
          <w:marLeft w:val="0"/>
          <w:marRight w:val="0"/>
          <w:marTop w:val="0"/>
          <w:marBottom w:val="0"/>
          <w:divBdr>
            <w:top w:val="none" w:sz="0" w:space="0" w:color="auto"/>
            <w:left w:val="none" w:sz="0" w:space="0" w:color="auto"/>
            <w:bottom w:val="none" w:sz="0" w:space="0" w:color="auto"/>
            <w:right w:val="none" w:sz="0" w:space="0" w:color="auto"/>
          </w:divBdr>
        </w:div>
        <w:div w:id="245578553">
          <w:marLeft w:val="0"/>
          <w:marRight w:val="0"/>
          <w:marTop w:val="0"/>
          <w:marBottom w:val="0"/>
          <w:divBdr>
            <w:top w:val="none" w:sz="0" w:space="0" w:color="auto"/>
            <w:left w:val="none" w:sz="0" w:space="0" w:color="auto"/>
            <w:bottom w:val="none" w:sz="0" w:space="0" w:color="auto"/>
            <w:right w:val="none" w:sz="0" w:space="0" w:color="auto"/>
          </w:divBdr>
        </w:div>
        <w:div w:id="245578559">
          <w:marLeft w:val="0"/>
          <w:marRight w:val="0"/>
          <w:marTop w:val="0"/>
          <w:marBottom w:val="0"/>
          <w:divBdr>
            <w:top w:val="none" w:sz="0" w:space="0" w:color="auto"/>
            <w:left w:val="none" w:sz="0" w:space="0" w:color="auto"/>
            <w:bottom w:val="none" w:sz="0" w:space="0" w:color="auto"/>
            <w:right w:val="none" w:sz="0" w:space="0" w:color="auto"/>
          </w:divBdr>
        </w:div>
        <w:div w:id="245578564">
          <w:marLeft w:val="0"/>
          <w:marRight w:val="0"/>
          <w:marTop w:val="0"/>
          <w:marBottom w:val="0"/>
          <w:divBdr>
            <w:top w:val="none" w:sz="0" w:space="0" w:color="auto"/>
            <w:left w:val="none" w:sz="0" w:space="0" w:color="auto"/>
            <w:bottom w:val="none" w:sz="0" w:space="0" w:color="auto"/>
            <w:right w:val="none" w:sz="0" w:space="0" w:color="auto"/>
          </w:divBdr>
        </w:div>
        <w:div w:id="245578572">
          <w:marLeft w:val="0"/>
          <w:marRight w:val="0"/>
          <w:marTop w:val="0"/>
          <w:marBottom w:val="0"/>
          <w:divBdr>
            <w:top w:val="none" w:sz="0" w:space="0" w:color="auto"/>
            <w:left w:val="none" w:sz="0" w:space="0" w:color="auto"/>
            <w:bottom w:val="none" w:sz="0" w:space="0" w:color="auto"/>
            <w:right w:val="none" w:sz="0" w:space="0" w:color="auto"/>
          </w:divBdr>
        </w:div>
        <w:div w:id="245578575">
          <w:marLeft w:val="0"/>
          <w:marRight w:val="0"/>
          <w:marTop w:val="0"/>
          <w:marBottom w:val="0"/>
          <w:divBdr>
            <w:top w:val="none" w:sz="0" w:space="0" w:color="auto"/>
            <w:left w:val="none" w:sz="0" w:space="0" w:color="auto"/>
            <w:bottom w:val="none" w:sz="0" w:space="0" w:color="auto"/>
            <w:right w:val="none" w:sz="0" w:space="0" w:color="auto"/>
          </w:divBdr>
        </w:div>
        <w:div w:id="245578589">
          <w:marLeft w:val="0"/>
          <w:marRight w:val="0"/>
          <w:marTop w:val="0"/>
          <w:marBottom w:val="0"/>
          <w:divBdr>
            <w:top w:val="none" w:sz="0" w:space="0" w:color="auto"/>
            <w:left w:val="none" w:sz="0" w:space="0" w:color="auto"/>
            <w:bottom w:val="none" w:sz="0" w:space="0" w:color="auto"/>
            <w:right w:val="none" w:sz="0" w:space="0" w:color="auto"/>
          </w:divBdr>
        </w:div>
        <w:div w:id="245578599">
          <w:marLeft w:val="0"/>
          <w:marRight w:val="0"/>
          <w:marTop w:val="0"/>
          <w:marBottom w:val="0"/>
          <w:divBdr>
            <w:top w:val="none" w:sz="0" w:space="0" w:color="auto"/>
            <w:left w:val="none" w:sz="0" w:space="0" w:color="auto"/>
            <w:bottom w:val="none" w:sz="0" w:space="0" w:color="auto"/>
            <w:right w:val="none" w:sz="0" w:space="0" w:color="auto"/>
          </w:divBdr>
        </w:div>
        <w:div w:id="245578601">
          <w:marLeft w:val="0"/>
          <w:marRight w:val="0"/>
          <w:marTop w:val="0"/>
          <w:marBottom w:val="0"/>
          <w:divBdr>
            <w:top w:val="none" w:sz="0" w:space="0" w:color="auto"/>
            <w:left w:val="none" w:sz="0" w:space="0" w:color="auto"/>
            <w:bottom w:val="none" w:sz="0" w:space="0" w:color="auto"/>
            <w:right w:val="none" w:sz="0" w:space="0" w:color="auto"/>
          </w:divBdr>
        </w:div>
        <w:div w:id="245578602">
          <w:marLeft w:val="0"/>
          <w:marRight w:val="0"/>
          <w:marTop w:val="0"/>
          <w:marBottom w:val="0"/>
          <w:divBdr>
            <w:top w:val="none" w:sz="0" w:space="0" w:color="auto"/>
            <w:left w:val="none" w:sz="0" w:space="0" w:color="auto"/>
            <w:bottom w:val="none" w:sz="0" w:space="0" w:color="auto"/>
            <w:right w:val="none" w:sz="0" w:space="0" w:color="auto"/>
          </w:divBdr>
        </w:div>
        <w:div w:id="245578612">
          <w:marLeft w:val="0"/>
          <w:marRight w:val="0"/>
          <w:marTop w:val="0"/>
          <w:marBottom w:val="0"/>
          <w:divBdr>
            <w:top w:val="none" w:sz="0" w:space="0" w:color="auto"/>
            <w:left w:val="none" w:sz="0" w:space="0" w:color="auto"/>
            <w:bottom w:val="none" w:sz="0" w:space="0" w:color="auto"/>
            <w:right w:val="none" w:sz="0" w:space="0" w:color="auto"/>
          </w:divBdr>
        </w:div>
        <w:div w:id="245578614">
          <w:marLeft w:val="0"/>
          <w:marRight w:val="0"/>
          <w:marTop w:val="0"/>
          <w:marBottom w:val="0"/>
          <w:divBdr>
            <w:top w:val="none" w:sz="0" w:space="0" w:color="auto"/>
            <w:left w:val="none" w:sz="0" w:space="0" w:color="auto"/>
            <w:bottom w:val="none" w:sz="0" w:space="0" w:color="auto"/>
            <w:right w:val="none" w:sz="0" w:space="0" w:color="auto"/>
          </w:divBdr>
        </w:div>
        <w:div w:id="245578616">
          <w:marLeft w:val="0"/>
          <w:marRight w:val="0"/>
          <w:marTop w:val="0"/>
          <w:marBottom w:val="0"/>
          <w:divBdr>
            <w:top w:val="none" w:sz="0" w:space="0" w:color="auto"/>
            <w:left w:val="none" w:sz="0" w:space="0" w:color="auto"/>
            <w:bottom w:val="none" w:sz="0" w:space="0" w:color="auto"/>
            <w:right w:val="none" w:sz="0" w:space="0" w:color="auto"/>
          </w:divBdr>
        </w:div>
        <w:div w:id="245578618">
          <w:marLeft w:val="0"/>
          <w:marRight w:val="0"/>
          <w:marTop w:val="0"/>
          <w:marBottom w:val="0"/>
          <w:divBdr>
            <w:top w:val="none" w:sz="0" w:space="0" w:color="auto"/>
            <w:left w:val="none" w:sz="0" w:space="0" w:color="auto"/>
            <w:bottom w:val="none" w:sz="0" w:space="0" w:color="auto"/>
            <w:right w:val="none" w:sz="0" w:space="0" w:color="auto"/>
          </w:divBdr>
        </w:div>
        <w:div w:id="245578633">
          <w:marLeft w:val="0"/>
          <w:marRight w:val="0"/>
          <w:marTop w:val="0"/>
          <w:marBottom w:val="0"/>
          <w:divBdr>
            <w:top w:val="none" w:sz="0" w:space="0" w:color="auto"/>
            <w:left w:val="none" w:sz="0" w:space="0" w:color="auto"/>
            <w:bottom w:val="none" w:sz="0" w:space="0" w:color="auto"/>
            <w:right w:val="none" w:sz="0" w:space="0" w:color="auto"/>
          </w:divBdr>
        </w:div>
        <w:div w:id="245578635">
          <w:marLeft w:val="0"/>
          <w:marRight w:val="0"/>
          <w:marTop w:val="0"/>
          <w:marBottom w:val="0"/>
          <w:divBdr>
            <w:top w:val="none" w:sz="0" w:space="0" w:color="auto"/>
            <w:left w:val="none" w:sz="0" w:space="0" w:color="auto"/>
            <w:bottom w:val="none" w:sz="0" w:space="0" w:color="auto"/>
            <w:right w:val="none" w:sz="0" w:space="0" w:color="auto"/>
          </w:divBdr>
        </w:div>
        <w:div w:id="245578638">
          <w:marLeft w:val="0"/>
          <w:marRight w:val="0"/>
          <w:marTop w:val="0"/>
          <w:marBottom w:val="0"/>
          <w:divBdr>
            <w:top w:val="none" w:sz="0" w:space="0" w:color="auto"/>
            <w:left w:val="none" w:sz="0" w:space="0" w:color="auto"/>
            <w:bottom w:val="none" w:sz="0" w:space="0" w:color="auto"/>
            <w:right w:val="none" w:sz="0" w:space="0" w:color="auto"/>
          </w:divBdr>
        </w:div>
        <w:div w:id="245578640">
          <w:marLeft w:val="0"/>
          <w:marRight w:val="0"/>
          <w:marTop w:val="0"/>
          <w:marBottom w:val="0"/>
          <w:divBdr>
            <w:top w:val="none" w:sz="0" w:space="0" w:color="auto"/>
            <w:left w:val="none" w:sz="0" w:space="0" w:color="auto"/>
            <w:bottom w:val="none" w:sz="0" w:space="0" w:color="auto"/>
            <w:right w:val="none" w:sz="0" w:space="0" w:color="auto"/>
          </w:divBdr>
        </w:div>
        <w:div w:id="245578649">
          <w:marLeft w:val="0"/>
          <w:marRight w:val="0"/>
          <w:marTop w:val="0"/>
          <w:marBottom w:val="0"/>
          <w:divBdr>
            <w:top w:val="none" w:sz="0" w:space="0" w:color="auto"/>
            <w:left w:val="none" w:sz="0" w:space="0" w:color="auto"/>
            <w:bottom w:val="none" w:sz="0" w:space="0" w:color="auto"/>
            <w:right w:val="none" w:sz="0" w:space="0" w:color="auto"/>
          </w:divBdr>
        </w:div>
        <w:div w:id="245578651">
          <w:marLeft w:val="0"/>
          <w:marRight w:val="0"/>
          <w:marTop w:val="0"/>
          <w:marBottom w:val="0"/>
          <w:divBdr>
            <w:top w:val="none" w:sz="0" w:space="0" w:color="auto"/>
            <w:left w:val="none" w:sz="0" w:space="0" w:color="auto"/>
            <w:bottom w:val="none" w:sz="0" w:space="0" w:color="auto"/>
            <w:right w:val="none" w:sz="0" w:space="0" w:color="auto"/>
          </w:divBdr>
        </w:div>
        <w:div w:id="245578653">
          <w:marLeft w:val="0"/>
          <w:marRight w:val="0"/>
          <w:marTop w:val="0"/>
          <w:marBottom w:val="0"/>
          <w:divBdr>
            <w:top w:val="none" w:sz="0" w:space="0" w:color="auto"/>
            <w:left w:val="none" w:sz="0" w:space="0" w:color="auto"/>
            <w:bottom w:val="none" w:sz="0" w:space="0" w:color="auto"/>
            <w:right w:val="none" w:sz="0" w:space="0" w:color="auto"/>
          </w:divBdr>
        </w:div>
        <w:div w:id="245578659">
          <w:marLeft w:val="0"/>
          <w:marRight w:val="0"/>
          <w:marTop w:val="0"/>
          <w:marBottom w:val="0"/>
          <w:divBdr>
            <w:top w:val="none" w:sz="0" w:space="0" w:color="auto"/>
            <w:left w:val="none" w:sz="0" w:space="0" w:color="auto"/>
            <w:bottom w:val="none" w:sz="0" w:space="0" w:color="auto"/>
            <w:right w:val="none" w:sz="0" w:space="0" w:color="auto"/>
          </w:divBdr>
        </w:div>
        <w:div w:id="245578660">
          <w:marLeft w:val="0"/>
          <w:marRight w:val="0"/>
          <w:marTop w:val="0"/>
          <w:marBottom w:val="0"/>
          <w:divBdr>
            <w:top w:val="none" w:sz="0" w:space="0" w:color="auto"/>
            <w:left w:val="none" w:sz="0" w:space="0" w:color="auto"/>
            <w:bottom w:val="none" w:sz="0" w:space="0" w:color="auto"/>
            <w:right w:val="none" w:sz="0" w:space="0" w:color="auto"/>
          </w:divBdr>
        </w:div>
        <w:div w:id="245578661">
          <w:marLeft w:val="0"/>
          <w:marRight w:val="0"/>
          <w:marTop w:val="0"/>
          <w:marBottom w:val="0"/>
          <w:divBdr>
            <w:top w:val="none" w:sz="0" w:space="0" w:color="auto"/>
            <w:left w:val="none" w:sz="0" w:space="0" w:color="auto"/>
            <w:bottom w:val="none" w:sz="0" w:space="0" w:color="auto"/>
            <w:right w:val="none" w:sz="0" w:space="0" w:color="auto"/>
          </w:divBdr>
        </w:div>
        <w:div w:id="245578669">
          <w:marLeft w:val="0"/>
          <w:marRight w:val="0"/>
          <w:marTop w:val="0"/>
          <w:marBottom w:val="0"/>
          <w:divBdr>
            <w:top w:val="none" w:sz="0" w:space="0" w:color="auto"/>
            <w:left w:val="none" w:sz="0" w:space="0" w:color="auto"/>
            <w:bottom w:val="none" w:sz="0" w:space="0" w:color="auto"/>
            <w:right w:val="none" w:sz="0" w:space="0" w:color="auto"/>
          </w:divBdr>
        </w:div>
        <w:div w:id="245578674">
          <w:marLeft w:val="0"/>
          <w:marRight w:val="0"/>
          <w:marTop w:val="0"/>
          <w:marBottom w:val="0"/>
          <w:divBdr>
            <w:top w:val="none" w:sz="0" w:space="0" w:color="auto"/>
            <w:left w:val="none" w:sz="0" w:space="0" w:color="auto"/>
            <w:bottom w:val="none" w:sz="0" w:space="0" w:color="auto"/>
            <w:right w:val="none" w:sz="0" w:space="0" w:color="auto"/>
          </w:divBdr>
        </w:div>
        <w:div w:id="245578681">
          <w:marLeft w:val="0"/>
          <w:marRight w:val="0"/>
          <w:marTop w:val="0"/>
          <w:marBottom w:val="0"/>
          <w:divBdr>
            <w:top w:val="none" w:sz="0" w:space="0" w:color="auto"/>
            <w:left w:val="none" w:sz="0" w:space="0" w:color="auto"/>
            <w:bottom w:val="none" w:sz="0" w:space="0" w:color="auto"/>
            <w:right w:val="none" w:sz="0" w:space="0" w:color="auto"/>
          </w:divBdr>
        </w:div>
        <w:div w:id="245578698">
          <w:marLeft w:val="0"/>
          <w:marRight w:val="0"/>
          <w:marTop w:val="0"/>
          <w:marBottom w:val="0"/>
          <w:divBdr>
            <w:top w:val="none" w:sz="0" w:space="0" w:color="auto"/>
            <w:left w:val="none" w:sz="0" w:space="0" w:color="auto"/>
            <w:bottom w:val="none" w:sz="0" w:space="0" w:color="auto"/>
            <w:right w:val="none" w:sz="0" w:space="0" w:color="auto"/>
          </w:divBdr>
        </w:div>
        <w:div w:id="245578700">
          <w:marLeft w:val="0"/>
          <w:marRight w:val="0"/>
          <w:marTop w:val="0"/>
          <w:marBottom w:val="0"/>
          <w:divBdr>
            <w:top w:val="none" w:sz="0" w:space="0" w:color="auto"/>
            <w:left w:val="none" w:sz="0" w:space="0" w:color="auto"/>
            <w:bottom w:val="none" w:sz="0" w:space="0" w:color="auto"/>
            <w:right w:val="none" w:sz="0" w:space="0" w:color="auto"/>
          </w:divBdr>
        </w:div>
        <w:div w:id="245578701">
          <w:marLeft w:val="0"/>
          <w:marRight w:val="0"/>
          <w:marTop w:val="0"/>
          <w:marBottom w:val="0"/>
          <w:divBdr>
            <w:top w:val="none" w:sz="0" w:space="0" w:color="auto"/>
            <w:left w:val="none" w:sz="0" w:space="0" w:color="auto"/>
            <w:bottom w:val="none" w:sz="0" w:space="0" w:color="auto"/>
            <w:right w:val="none" w:sz="0" w:space="0" w:color="auto"/>
          </w:divBdr>
        </w:div>
        <w:div w:id="245578702">
          <w:marLeft w:val="0"/>
          <w:marRight w:val="0"/>
          <w:marTop w:val="0"/>
          <w:marBottom w:val="0"/>
          <w:divBdr>
            <w:top w:val="none" w:sz="0" w:space="0" w:color="auto"/>
            <w:left w:val="none" w:sz="0" w:space="0" w:color="auto"/>
            <w:bottom w:val="none" w:sz="0" w:space="0" w:color="auto"/>
            <w:right w:val="none" w:sz="0" w:space="0" w:color="auto"/>
          </w:divBdr>
        </w:div>
        <w:div w:id="245578703">
          <w:marLeft w:val="0"/>
          <w:marRight w:val="0"/>
          <w:marTop w:val="0"/>
          <w:marBottom w:val="0"/>
          <w:divBdr>
            <w:top w:val="none" w:sz="0" w:space="0" w:color="auto"/>
            <w:left w:val="none" w:sz="0" w:space="0" w:color="auto"/>
            <w:bottom w:val="none" w:sz="0" w:space="0" w:color="auto"/>
            <w:right w:val="none" w:sz="0" w:space="0" w:color="auto"/>
          </w:divBdr>
        </w:div>
        <w:div w:id="245578704">
          <w:marLeft w:val="0"/>
          <w:marRight w:val="0"/>
          <w:marTop w:val="0"/>
          <w:marBottom w:val="0"/>
          <w:divBdr>
            <w:top w:val="none" w:sz="0" w:space="0" w:color="auto"/>
            <w:left w:val="none" w:sz="0" w:space="0" w:color="auto"/>
            <w:bottom w:val="none" w:sz="0" w:space="0" w:color="auto"/>
            <w:right w:val="none" w:sz="0" w:space="0" w:color="auto"/>
          </w:divBdr>
        </w:div>
        <w:div w:id="245578708">
          <w:marLeft w:val="0"/>
          <w:marRight w:val="0"/>
          <w:marTop w:val="0"/>
          <w:marBottom w:val="0"/>
          <w:divBdr>
            <w:top w:val="none" w:sz="0" w:space="0" w:color="auto"/>
            <w:left w:val="none" w:sz="0" w:space="0" w:color="auto"/>
            <w:bottom w:val="none" w:sz="0" w:space="0" w:color="auto"/>
            <w:right w:val="none" w:sz="0" w:space="0" w:color="auto"/>
          </w:divBdr>
        </w:div>
        <w:div w:id="245578719">
          <w:marLeft w:val="0"/>
          <w:marRight w:val="0"/>
          <w:marTop w:val="0"/>
          <w:marBottom w:val="0"/>
          <w:divBdr>
            <w:top w:val="none" w:sz="0" w:space="0" w:color="auto"/>
            <w:left w:val="none" w:sz="0" w:space="0" w:color="auto"/>
            <w:bottom w:val="none" w:sz="0" w:space="0" w:color="auto"/>
            <w:right w:val="none" w:sz="0" w:space="0" w:color="auto"/>
          </w:divBdr>
        </w:div>
        <w:div w:id="245578723">
          <w:marLeft w:val="0"/>
          <w:marRight w:val="0"/>
          <w:marTop w:val="0"/>
          <w:marBottom w:val="0"/>
          <w:divBdr>
            <w:top w:val="none" w:sz="0" w:space="0" w:color="auto"/>
            <w:left w:val="none" w:sz="0" w:space="0" w:color="auto"/>
            <w:bottom w:val="none" w:sz="0" w:space="0" w:color="auto"/>
            <w:right w:val="none" w:sz="0" w:space="0" w:color="auto"/>
          </w:divBdr>
        </w:div>
        <w:div w:id="245578734">
          <w:marLeft w:val="0"/>
          <w:marRight w:val="0"/>
          <w:marTop w:val="0"/>
          <w:marBottom w:val="0"/>
          <w:divBdr>
            <w:top w:val="none" w:sz="0" w:space="0" w:color="auto"/>
            <w:left w:val="none" w:sz="0" w:space="0" w:color="auto"/>
            <w:bottom w:val="none" w:sz="0" w:space="0" w:color="auto"/>
            <w:right w:val="none" w:sz="0" w:space="0" w:color="auto"/>
          </w:divBdr>
        </w:div>
        <w:div w:id="245578735">
          <w:marLeft w:val="0"/>
          <w:marRight w:val="0"/>
          <w:marTop w:val="0"/>
          <w:marBottom w:val="0"/>
          <w:divBdr>
            <w:top w:val="none" w:sz="0" w:space="0" w:color="auto"/>
            <w:left w:val="none" w:sz="0" w:space="0" w:color="auto"/>
            <w:bottom w:val="none" w:sz="0" w:space="0" w:color="auto"/>
            <w:right w:val="none" w:sz="0" w:space="0" w:color="auto"/>
          </w:divBdr>
        </w:div>
        <w:div w:id="245578738">
          <w:marLeft w:val="0"/>
          <w:marRight w:val="0"/>
          <w:marTop w:val="0"/>
          <w:marBottom w:val="0"/>
          <w:divBdr>
            <w:top w:val="none" w:sz="0" w:space="0" w:color="auto"/>
            <w:left w:val="none" w:sz="0" w:space="0" w:color="auto"/>
            <w:bottom w:val="none" w:sz="0" w:space="0" w:color="auto"/>
            <w:right w:val="none" w:sz="0" w:space="0" w:color="auto"/>
          </w:divBdr>
        </w:div>
        <w:div w:id="245578749">
          <w:marLeft w:val="0"/>
          <w:marRight w:val="0"/>
          <w:marTop w:val="0"/>
          <w:marBottom w:val="0"/>
          <w:divBdr>
            <w:top w:val="none" w:sz="0" w:space="0" w:color="auto"/>
            <w:left w:val="none" w:sz="0" w:space="0" w:color="auto"/>
            <w:bottom w:val="none" w:sz="0" w:space="0" w:color="auto"/>
            <w:right w:val="none" w:sz="0" w:space="0" w:color="auto"/>
          </w:divBdr>
        </w:div>
        <w:div w:id="245578751">
          <w:marLeft w:val="0"/>
          <w:marRight w:val="0"/>
          <w:marTop w:val="0"/>
          <w:marBottom w:val="0"/>
          <w:divBdr>
            <w:top w:val="none" w:sz="0" w:space="0" w:color="auto"/>
            <w:left w:val="none" w:sz="0" w:space="0" w:color="auto"/>
            <w:bottom w:val="none" w:sz="0" w:space="0" w:color="auto"/>
            <w:right w:val="none" w:sz="0" w:space="0" w:color="auto"/>
          </w:divBdr>
        </w:div>
        <w:div w:id="245578770">
          <w:marLeft w:val="0"/>
          <w:marRight w:val="0"/>
          <w:marTop w:val="0"/>
          <w:marBottom w:val="0"/>
          <w:divBdr>
            <w:top w:val="none" w:sz="0" w:space="0" w:color="auto"/>
            <w:left w:val="none" w:sz="0" w:space="0" w:color="auto"/>
            <w:bottom w:val="none" w:sz="0" w:space="0" w:color="auto"/>
            <w:right w:val="none" w:sz="0" w:space="0" w:color="auto"/>
          </w:divBdr>
        </w:div>
        <w:div w:id="245578779">
          <w:marLeft w:val="0"/>
          <w:marRight w:val="0"/>
          <w:marTop w:val="0"/>
          <w:marBottom w:val="0"/>
          <w:divBdr>
            <w:top w:val="none" w:sz="0" w:space="0" w:color="auto"/>
            <w:left w:val="none" w:sz="0" w:space="0" w:color="auto"/>
            <w:bottom w:val="none" w:sz="0" w:space="0" w:color="auto"/>
            <w:right w:val="none" w:sz="0" w:space="0" w:color="auto"/>
          </w:divBdr>
        </w:div>
        <w:div w:id="245578785">
          <w:marLeft w:val="0"/>
          <w:marRight w:val="0"/>
          <w:marTop w:val="0"/>
          <w:marBottom w:val="0"/>
          <w:divBdr>
            <w:top w:val="none" w:sz="0" w:space="0" w:color="auto"/>
            <w:left w:val="none" w:sz="0" w:space="0" w:color="auto"/>
            <w:bottom w:val="none" w:sz="0" w:space="0" w:color="auto"/>
            <w:right w:val="none" w:sz="0" w:space="0" w:color="auto"/>
          </w:divBdr>
        </w:div>
        <w:div w:id="245578802">
          <w:marLeft w:val="0"/>
          <w:marRight w:val="0"/>
          <w:marTop w:val="0"/>
          <w:marBottom w:val="0"/>
          <w:divBdr>
            <w:top w:val="none" w:sz="0" w:space="0" w:color="auto"/>
            <w:left w:val="none" w:sz="0" w:space="0" w:color="auto"/>
            <w:bottom w:val="none" w:sz="0" w:space="0" w:color="auto"/>
            <w:right w:val="none" w:sz="0" w:space="0" w:color="auto"/>
          </w:divBdr>
        </w:div>
        <w:div w:id="245578806">
          <w:marLeft w:val="0"/>
          <w:marRight w:val="0"/>
          <w:marTop w:val="0"/>
          <w:marBottom w:val="0"/>
          <w:divBdr>
            <w:top w:val="none" w:sz="0" w:space="0" w:color="auto"/>
            <w:left w:val="none" w:sz="0" w:space="0" w:color="auto"/>
            <w:bottom w:val="none" w:sz="0" w:space="0" w:color="auto"/>
            <w:right w:val="none" w:sz="0" w:space="0" w:color="auto"/>
          </w:divBdr>
        </w:div>
        <w:div w:id="245578815">
          <w:marLeft w:val="0"/>
          <w:marRight w:val="0"/>
          <w:marTop w:val="0"/>
          <w:marBottom w:val="0"/>
          <w:divBdr>
            <w:top w:val="none" w:sz="0" w:space="0" w:color="auto"/>
            <w:left w:val="none" w:sz="0" w:space="0" w:color="auto"/>
            <w:bottom w:val="none" w:sz="0" w:space="0" w:color="auto"/>
            <w:right w:val="none" w:sz="0" w:space="0" w:color="auto"/>
          </w:divBdr>
        </w:div>
        <w:div w:id="245578817">
          <w:marLeft w:val="0"/>
          <w:marRight w:val="0"/>
          <w:marTop w:val="0"/>
          <w:marBottom w:val="0"/>
          <w:divBdr>
            <w:top w:val="none" w:sz="0" w:space="0" w:color="auto"/>
            <w:left w:val="none" w:sz="0" w:space="0" w:color="auto"/>
            <w:bottom w:val="none" w:sz="0" w:space="0" w:color="auto"/>
            <w:right w:val="none" w:sz="0" w:space="0" w:color="auto"/>
          </w:divBdr>
        </w:div>
        <w:div w:id="245578827">
          <w:marLeft w:val="0"/>
          <w:marRight w:val="0"/>
          <w:marTop w:val="0"/>
          <w:marBottom w:val="0"/>
          <w:divBdr>
            <w:top w:val="none" w:sz="0" w:space="0" w:color="auto"/>
            <w:left w:val="none" w:sz="0" w:space="0" w:color="auto"/>
            <w:bottom w:val="none" w:sz="0" w:space="0" w:color="auto"/>
            <w:right w:val="none" w:sz="0" w:space="0" w:color="auto"/>
          </w:divBdr>
        </w:div>
        <w:div w:id="245578834">
          <w:marLeft w:val="0"/>
          <w:marRight w:val="0"/>
          <w:marTop w:val="0"/>
          <w:marBottom w:val="0"/>
          <w:divBdr>
            <w:top w:val="none" w:sz="0" w:space="0" w:color="auto"/>
            <w:left w:val="none" w:sz="0" w:space="0" w:color="auto"/>
            <w:bottom w:val="none" w:sz="0" w:space="0" w:color="auto"/>
            <w:right w:val="none" w:sz="0" w:space="0" w:color="auto"/>
          </w:divBdr>
        </w:div>
        <w:div w:id="245578836">
          <w:marLeft w:val="0"/>
          <w:marRight w:val="0"/>
          <w:marTop w:val="0"/>
          <w:marBottom w:val="0"/>
          <w:divBdr>
            <w:top w:val="none" w:sz="0" w:space="0" w:color="auto"/>
            <w:left w:val="none" w:sz="0" w:space="0" w:color="auto"/>
            <w:bottom w:val="none" w:sz="0" w:space="0" w:color="auto"/>
            <w:right w:val="none" w:sz="0" w:space="0" w:color="auto"/>
          </w:divBdr>
        </w:div>
        <w:div w:id="245578837">
          <w:marLeft w:val="0"/>
          <w:marRight w:val="0"/>
          <w:marTop w:val="0"/>
          <w:marBottom w:val="0"/>
          <w:divBdr>
            <w:top w:val="none" w:sz="0" w:space="0" w:color="auto"/>
            <w:left w:val="none" w:sz="0" w:space="0" w:color="auto"/>
            <w:bottom w:val="none" w:sz="0" w:space="0" w:color="auto"/>
            <w:right w:val="none" w:sz="0" w:space="0" w:color="auto"/>
          </w:divBdr>
        </w:div>
        <w:div w:id="245578840">
          <w:marLeft w:val="0"/>
          <w:marRight w:val="0"/>
          <w:marTop w:val="0"/>
          <w:marBottom w:val="0"/>
          <w:divBdr>
            <w:top w:val="none" w:sz="0" w:space="0" w:color="auto"/>
            <w:left w:val="none" w:sz="0" w:space="0" w:color="auto"/>
            <w:bottom w:val="none" w:sz="0" w:space="0" w:color="auto"/>
            <w:right w:val="none" w:sz="0" w:space="0" w:color="auto"/>
          </w:divBdr>
        </w:div>
        <w:div w:id="245578841">
          <w:marLeft w:val="0"/>
          <w:marRight w:val="0"/>
          <w:marTop w:val="0"/>
          <w:marBottom w:val="0"/>
          <w:divBdr>
            <w:top w:val="none" w:sz="0" w:space="0" w:color="auto"/>
            <w:left w:val="none" w:sz="0" w:space="0" w:color="auto"/>
            <w:bottom w:val="none" w:sz="0" w:space="0" w:color="auto"/>
            <w:right w:val="none" w:sz="0" w:space="0" w:color="auto"/>
          </w:divBdr>
        </w:div>
        <w:div w:id="245578870">
          <w:marLeft w:val="0"/>
          <w:marRight w:val="0"/>
          <w:marTop w:val="0"/>
          <w:marBottom w:val="0"/>
          <w:divBdr>
            <w:top w:val="none" w:sz="0" w:space="0" w:color="auto"/>
            <w:left w:val="none" w:sz="0" w:space="0" w:color="auto"/>
            <w:bottom w:val="none" w:sz="0" w:space="0" w:color="auto"/>
            <w:right w:val="none" w:sz="0" w:space="0" w:color="auto"/>
          </w:divBdr>
        </w:div>
        <w:div w:id="245578874">
          <w:marLeft w:val="0"/>
          <w:marRight w:val="0"/>
          <w:marTop w:val="0"/>
          <w:marBottom w:val="0"/>
          <w:divBdr>
            <w:top w:val="none" w:sz="0" w:space="0" w:color="auto"/>
            <w:left w:val="none" w:sz="0" w:space="0" w:color="auto"/>
            <w:bottom w:val="none" w:sz="0" w:space="0" w:color="auto"/>
            <w:right w:val="none" w:sz="0" w:space="0" w:color="auto"/>
          </w:divBdr>
        </w:div>
        <w:div w:id="245578877">
          <w:marLeft w:val="0"/>
          <w:marRight w:val="0"/>
          <w:marTop w:val="0"/>
          <w:marBottom w:val="0"/>
          <w:divBdr>
            <w:top w:val="none" w:sz="0" w:space="0" w:color="auto"/>
            <w:left w:val="none" w:sz="0" w:space="0" w:color="auto"/>
            <w:bottom w:val="none" w:sz="0" w:space="0" w:color="auto"/>
            <w:right w:val="none" w:sz="0" w:space="0" w:color="auto"/>
          </w:divBdr>
        </w:div>
        <w:div w:id="245578906">
          <w:marLeft w:val="0"/>
          <w:marRight w:val="0"/>
          <w:marTop w:val="0"/>
          <w:marBottom w:val="0"/>
          <w:divBdr>
            <w:top w:val="none" w:sz="0" w:space="0" w:color="auto"/>
            <w:left w:val="none" w:sz="0" w:space="0" w:color="auto"/>
            <w:bottom w:val="none" w:sz="0" w:space="0" w:color="auto"/>
            <w:right w:val="none" w:sz="0" w:space="0" w:color="auto"/>
          </w:divBdr>
        </w:div>
        <w:div w:id="245578995">
          <w:marLeft w:val="0"/>
          <w:marRight w:val="0"/>
          <w:marTop w:val="0"/>
          <w:marBottom w:val="0"/>
          <w:divBdr>
            <w:top w:val="none" w:sz="0" w:space="0" w:color="auto"/>
            <w:left w:val="none" w:sz="0" w:space="0" w:color="auto"/>
            <w:bottom w:val="none" w:sz="0" w:space="0" w:color="auto"/>
            <w:right w:val="none" w:sz="0" w:space="0" w:color="auto"/>
          </w:divBdr>
        </w:div>
      </w:divsChild>
    </w:div>
    <w:div w:id="245578688">
      <w:marLeft w:val="0"/>
      <w:marRight w:val="0"/>
      <w:marTop w:val="0"/>
      <w:marBottom w:val="0"/>
      <w:divBdr>
        <w:top w:val="none" w:sz="0" w:space="0" w:color="auto"/>
        <w:left w:val="none" w:sz="0" w:space="0" w:color="auto"/>
        <w:bottom w:val="none" w:sz="0" w:space="0" w:color="auto"/>
        <w:right w:val="none" w:sz="0" w:space="0" w:color="auto"/>
      </w:divBdr>
      <w:divsChild>
        <w:div w:id="245578545">
          <w:marLeft w:val="0"/>
          <w:marRight w:val="0"/>
          <w:marTop w:val="0"/>
          <w:marBottom w:val="0"/>
          <w:divBdr>
            <w:top w:val="none" w:sz="0" w:space="0" w:color="auto"/>
            <w:left w:val="none" w:sz="0" w:space="0" w:color="auto"/>
            <w:bottom w:val="none" w:sz="0" w:space="0" w:color="auto"/>
            <w:right w:val="none" w:sz="0" w:space="0" w:color="auto"/>
          </w:divBdr>
        </w:div>
        <w:div w:id="245578550">
          <w:marLeft w:val="0"/>
          <w:marRight w:val="0"/>
          <w:marTop w:val="0"/>
          <w:marBottom w:val="0"/>
          <w:divBdr>
            <w:top w:val="none" w:sz="0" w:space="0" w:color="auto"/>
            <w:left w:val="none" w:sz="0" w:space="0" w:color="auto"/>
            <w:bottom w:val="none" w:sz="0" w:space="0" w:color="auto"/>
            <w:right w:val="none" w:sz="0" w:space="0" w:color="auto"/>
          </w:divBdr>
        </w:div>
        <w:div w:id="245578551">
          <w:marLeft w:val="0"/>
          <w:marRight w:val="0"/>
          <w:marTop w:val="0"/>
          <w:marBottom w:val="0"/>
          <w:divBdr>
            <w:top w:val="none" w:sz="0" w:space="0" w:color="auto"/>
            <w:left w:val="none" w:sz="0" w:space="0" w:color="auto"/>
            <w:bottom w:val="none" w:sz="0" w:space="0" w:color="auto"/>
            <w:right w:val="none" w:sz="0" w:space="0" w:color="auto"/>
          </w:divBdr>
        </w:div>
        <w:div w:id="245578570">
          <w:marLeft w:val="0"/>
          <w:marRight w:val="0"/>
          <w:marTop w:val="0"/>
          <w:marBottom w:val="0"/>
          <w:divBdr>
            <w:top w:val="none" w:sz="0" w:space="0" w:color="auto"/>
            <w:left w:val="none" w:sz="0" w:space="0" w:color="auto"/>
            <w:bottom w:val="none" w:sz="0" w:space="0" w:color="auto"/>
            <w:right w:val="none" w:sz="0" w:space="0" w:color="auto"/>
          </w:divBdr>
        </w:div>
        <w:div w:id="245578579">
          <w:marLeft w:val="0"/>
          <w:marRight w:val="0"/>
          <w:marTop w:val="0"/>
          <w:marBottom w:val="0"/>
          <w:divBdr>
            <w:top w:val="none" w:sz="0" w:space="0" w:color="auto"/>
            <w:left w:val="none" w:sz="0" w:space="0" w:color="auto"/>
            <w:bottom w:val="none" w:sz="0" w:space="0" w:color="auto"/>
            <w:right w:val="none" w:sz="0" w:space="0" w:color="auto"/>
          </w:divBdr>
        </w:div>
        <w:div w:id="245578587">
          <w:marLeft w:val="0"/>
          <w:marRight w:val="0"/>
          <w:marTop w:val="0"/>
          <w:marBottom w:val="0"/>
          <w:divBdr>
            <w:top w:val="none" w:sz="0" w:space="0" w:color="auto"/>
            <w:left w:val="none" w:sz="0" w:space="0" w:color="auto"/>
            <w:bottom w:val="none" w:sz="0" w:space="0" w:color="auto"/>
            <w:right w:val="none" w:sz="0" w:space="0" w:color="auto"/>
          </w:divBdr>
        </w:div>
        <w:div w:id="245578597">
          <w:marLeft w:val="0"/>
          <w:marRight w:val="0"/>
          <w:marTop w:val="0"/>
          <w:marBottom w:val="0"/>
          <w:divBdr>
            <w:top w:val="none" w:sz="0" w:space="0" w:color="auto"/>
            <w:left w:val="none" w:sz="0" w:space="0" w:color="auto"/>
            <w:bottom w:val="none" w:sz="0" w:space="0" w:color="auto"/>
            <w:right w:val="none" w:sz="0" w:space="0" w:color="auto"/>
          </w:divBdr>
        </w:div>
        <w:div w:id="245578631">
          <w:marLeft w:val="0"/>
          <w:marRight w:val="0"/>
          <w:marTop w:val="0"/>
          <w:marBottom w:val="0"/>
          <w:divBdr>
            <w:top w:val="none" w:sz="0" w:space="0" w:color="auto"/>
            <w:left w:val="none" w:sz="0" w:space="0" w:color="auto"/>
            <w:bottom w:val="none" w:sz="0" w:space="0" w:color="auto"/>
            <w:right w:val="none" w:sz="0" w:space="0" w:color="auto"/>
          </w:divBdr>
        </w:div>
        <w:div w:id="245578654">
          <w:marLeft w:val="0"/>
          <w:marRight w:val="0"/>
          <w:marTop w:val="0"/>
          <w:marBottom w:val="0"/>
          <w:divBdr>
            <w:top w:val="none" w:sz="0" w:space="0" w:color="auto"/>
            <w:left w:val="none" w:sz="0" w:space="0" w:color="auto"/>
            <w:bottom w:val="none" w:sz="0" w:space="0" w:color="auto"/>
            <w:right w:val="none" w:sz="0" w:space="0" w:color="auto"/>
          </w:divBdr>
        </w:div>
        <w:div w:id="245578662">
          <w:marLeft w:val="0"/>
          <w:marRight w:val="0"/>
          <w:marTop w:val="0"/>
          <w:marBottom w:val="0"/>
          <w:divBdr>
            <w:top w:val="none" w:sz="0" w:space="0" w:color="auto"/>
            <w:left w:val="none" w:sz="0" w:space="0" w:color="auto"/>
            <w:bottom w:val="none" w:sz="0" w:space="0" w:color="auto"/>
            <w:right w:val="none" w:sz="0" w:space="0" w:color="auto"/>
          </w:divBdr>
        </w:div>
        <w:div w:id="245578664">
          <w:marLeft w:val="0"/>
          <w:marRight w:val="0"/>
          <w:marTop w:val="0"/>
          <w:marBottom w:val="0"/>
          <w:divBdr>
            <w:top w:val="none" w:sz="0" w:space="0" w:color="auto"/>
            <w:left w:val="none" w:sz="0" w:space="0" w:color="auto"/>
            <w:bottom w:val="none" w:sz="0" w:space="0" w:color="auto"/>
            <w:right w:val="none" w:sz="0" w:space="0" w:color="auto"/>
          </w:divBdr>
        </w:div>
        <w:div w:id="245578692">
          <w:marLeft w:val="0"/>
          <w:marRight w:val="0"/>
          <w:marTop w:val="0"/>
          <w:marBottom w:val="0"/>
          <w:divBdr>
            <w:top w:val="none" w:sz="0" w:space="0" w:color="auto"/>
            <w:left w:val="none" w:sz="0" w:space="0" w:color="auto"/>
            <w:bottom w:val="none" w:sz="0" w:space="0" w:color="auto"/>
            <w:right w:val="none" w:sz="0" w:space="0" w:color="auto"/>
          </w:divBdr>
        </w:div>
        <w:div w:id="245578721">
          <w:marLeft w:val="0"/>
          <w:marRight w:val="0"/>
          <w:marTop w:val="0"/>
          <w:marBottom w:val="0"/>
          <w:divBdr>
            <w:top w:val="none" w:sz="0" w:space="0" w:color="auto"/>
            <w:left w:val="none" w:sz="0" w:space="0" w:color="auto"/>
            <w:bottom w:val="none" w:sz="0" w:space="0" w:color="auto"/>
            <w:right w:val="none" w:sz="0" w:space="0" w:color="auto"/>
          </w:divBdr>
        </w:div>
        <w:div w:id="245578756">
          <w:marLeft w:val="0"/>
          <w:marRight w:val="0"/>
          <w:marTop w:val="0"/>
          <w:marBottom w:val="0"/>
          <w:divBdr>
            <w:top w:val="none" w:sz="0" w:space="0" w:color="auto"/>
            <w:left w:val="none" w:sz="0" w:space="0" w:color="auto"/>
            <w:bottom w:val="none" w:sz="0" w:space="0" w:color="auto"/>
            <w:right w:val="none" w:sz="0" w:space="0" w:color="auto"/>
          </w:divBdr>
        </w:div>
        <w:div w:id="245578762">
          <w:marLeft w:val="0"/>
          <w:marRight w:val="0"/>
          <w:marTop w:val="0"/>
          <w:marBottom w:val="0"/>
          <w:divBdr>
            <w:top w:val="none" w:sz="0" w:space="0" w:color="auto"/>
            <w:left w:val="none" w:sz="0" w:space="0" w:color="auto"/>
            <w:bottom w:val="none" w:sz="0" w:space="0" w:color="auto"/>
            <w:right w:val="none" w:sz="0" w:space="0" w:color="auto"/>
          </w:divBdr>
        </w:div>
        <w:div w:id="245578765">
          <w:marLeft w:val="0"/>
          <w:marRight w:val="0"/>
          <w:marTop w:val="0"/>
          <w:marBottom w:val="0"/>
          <w:divBdr>
            <w:top w:val="none" w:sz="0" w:space="0" w:color="auto"/>
            <w:left w:val="none" w:sz="0" w:space="0" w:color="auto"/>
            <w:bottom w:val="none" w:sz="0" w:space="0" w:color="auto"/>
            <w:right w:val="none" w:sz="0" w:space="0" w:color="auto"/>
          </w:divBdr>
        </w:div>
        <w:div w:id="245578882">
          <w:marLeft w:val="0"/>
          <w:marRight w:val="0"/>
          <w:marTop w:val="0"/>
          <w:marBottom w:val="0"/>
          <w:divBdr>
            <w:top w:val="none" w:sz="0" w:space="0" w:color="auto"/>
            <w:left w:val="none" w:sz="0" w:space="0" w:color="auto"/>
            <w:bottom w:val="none" w:sz="0" w:space="0" w:color="auto"/>
            <w:right w:val="none" w:sz="0" w:space="0" w:color="auto"/>
          </w:divBdr>
        </w:div>
        <w:div w:id="245578884">
          <w:marLeft w:val="0"/>
          <w:marRight w:val="0"/>
          <w:marTop w:val="0"/>
          <w:marBottom w:val="0"/>
          <w:divBdr>
            <w:top w:val="none" w:sz="0" w:space="0" w:color="auto"/>
            <w:left w:val="none" w:sz="0" w:space="0" w:color="auto"/>
            <w:bottom w:val="none" w:sz="0" w:space="0" w:color="auto"/>
            <w:right w:val="none" w:sz="0" w:space="0" w:color="auto"/>
          </w:divBdr>
        </w:div>
      </w:divsChild>
    </w:div>
    <w:div w:id="245578773">
      <w:marLeft w:val="0"/>
      <w:marRight w:val="0"/>
      <w:marTop w:val="0"/>
      <w:marBottom w:val="0"/>
      <w:divBdr>
        <w:top w:val="none" w:sz="0" w:space="0" w:color="auto"/>
        <w:left w:val="none" w:sz="0" w:space="0" w:color="auto"/>
        <w:bottom w:val="none" w:sz="0" w:space="0" w:color="auto"/>
        <w:right w:val="none" w:sz="0" w:space="0" w:color="auto"/>
      </w:divBdr>
      <w:divsChild>
        <w:div w:id="245578549">
          <w:marLeft w:val="0"/>
          <w:marRight w:val="0"/>
          <w:marTop w:val="0"/>
          <w:marBottom w:val="0"/>
          <w:divBdr>
            <w:top w:val="none" w:sz="0" w:space="0" w:color="auto"/>
            <w:left w:val="none" w:sz="0" w:space="0" w:color="auto"/>
            <w:bottom w:val="none" w:sz="0" w:space="0" w:color="auto"/>
            <w:right w:val="none" w:sz="0" w:space="0" w:color="auto"/>
          </w:divBdr>
        </w:div>
        <w:div w:id="245578562">
          <w:marLeft w:val="0"/>
          <w:marRight w:val="0"/>
          <w:marTop w:val="0"/>
          <w:marBottom w:val="0"/>
          <w:divBdr>
            <w:top w:val="none" w:sz="0" w:space="0" w:color="auto"/>
            <w:left w:val="none" w:sz="0" w:space="0" w:color="auto"/>
            <w:bottom w:val="none" w:sz="0" w:space="0" w:color="auto"/>
            <w:right w:val="none" w:sz="0" w:space="0" w:color="auto"/>
          </w:divBdr>
        </w:div>
        <w:div w:id="245578576">
          <w:marLeft w:val="0"/>
          <w:marRight w:val="0"/>
          <w:marTop w:val="0"/>
          <w:marBottom w:val="0"/>
          <w:divBdr>
            <w:top w:val="none" w:sz="0" w:space="0" w:color="auto"/>
            <w:left w:val="none" w:sz="0" w:space="0" w:color="auto"/>
            <w:bottom w:val="none" w:sz="0" w:space="0" w:color="auto"/>
            <w:right w:val="none" w:sz="0" w:space="0" w:color="auto"/>
          </w:divBdr>
        </w:div>
        <w:div w:id="245578897">
          <w:marLeft w:val="0"/>
          <w:marRight w:val="0"/>
          <w:marTop w:val="0"/>
          <w:marBottom w:val="0"/>
          <w:divBdr>
            <w:top w:val="none" w:sz="0" w:space="0" w:color="auto"/>
            <w:left w:val="none" w:sz="0" w:space="0" w:color="auto"/>
            <w:bottom w:val="none" w:sz="0" w:space="0" w:color="auto"/>
            <w:right w:val="none" w:sz="0" w:space="0" w:color="auto"/>
          </w:divBdr>
        </w:div>
      </w:divsChild>
    </w:div>
    <w:div w:id="245578791">
      <w:marLeft w:val="0"/>
      <w:marRight w:val="0"/>
      <w:marTop w:val="0"/>
      <w:marBottom w:val="0"/>
      <w:divBdr>
        <w:top w:val="none" w:sz="0" w:space="0" w:color="auto"/>
        <w:left w:val="none" w:sz="0" w:space="0" w:color="auto"/>
        <w:bottom w:val="none" w:sz="0" w:space="0" w:color="auto"/>
        <w:right w:val="none" w:sz="0" w:space="0" w:color="auto"/>
      </w:divBdr>
      <w:divsChild>
        <w:div w:id="245578554">
          <w:marLeft w:val="0"/>
          <w:marRight w:val="0"/>
          <w:marTop w:val="0"/>
          <w:marBottom w:val="0"/>
          <w:divBdr>
            <w:top w:val="none" w:sz="0" w:space="0" w:color="auto"/>
            <w:left w:val="none" w:sz="0" w:space="0" w:color="auto"/>
            <w:bottom w:val="none" w:sz="0" w:space="0" w:color="auto"/>
            <w:right w:val="none" w:sz="0" w:space="0" w:color="auto"/>
          </w:divBdr>
        </w:div>
        <w:div w:id="245578558">
          <w:marLeft w:val="0"/>
          <w:marRight w:val="0"/>
          <w:marTop w:val="0"/>
          <w:marBottom w:val="0"/>
          <w:divBdr>
            <w:top w:val="none" w:sz="0" w:space="0" w:color="auto"/>
            <w:left w:val="none" w:sz="0" w:space="0" w:color="auto"/>
            <w:bottom w:val="none" w:sz="0" w:space="0" w:color="auto"/>
            <w:right w:val="none" w:sz="0" w:space="0" w:color="auto"/>
          </w:divBdr>
        </w:div>
        <w:div w:id="245578566">
          <w:marLeft w:val="0"/>
          <w:marRight w:val="0"/>
          <w:marTop w:val="0"/>
          <w:marBottom w:val="0"/>
          <w:divBdr>
            <w:top w:val="none" w:sz="0" w:space="0" w:color="auto"/>
            <w:left w:val="none" w:sz="0" w:space="0" w:color="auto"/>
            <w:bottom w:val="none" w:sz="0" w:space="0" w:color="auto"/>
            <w:right w:val="none" w:sz="0" w:space="0" w:color="auto"/>
          </w:divBdr>
        </w:div>
        <w:div w:id="245578578">
          <w:marLeft w:val="0"/>
          <w:marRight w:val="0"/>
          <w:marTop w:val="0"/>
          <w:marBottom w:val="0"/>
          <w:divBdr>
            <w:top w:val="none" w:sz="0" w:space="0" w:color="auto"/>
            <w:left w:val="none" w:sz="0" w:space="0" w:color="auto"/>
            <w:bottom w:val="none" w:sz="0" w:space="0" w:color="auto"/>
            <w:right w:val="none" w:sz="0" w:space="0" w:color="auto"/>
          </w:divBdr>
        </w:div>
        <w:div w:id="245578583">
          <w:marLeft w:val="0"/>
          <w:marRight w:val="0"/>
          <w:marTop w:val="0"/>
          <w:marBottom w:val="0"/>
          <w:divBdr>
            <w:top w:val="none" w:sz="0" w:space="0" w:color="auto"/>
            <w:left w:val="none" w:sz="0" w:space="0" w:color="auto"/>
            <w:bottom w:val="none" w:sz="0" w:space="0" w:color="auto"/>
            <w:right w:val="none" w:sz="0" w:space="0" w:color="auto"/>
          </w:divBdr>
        </w:div>
        <w:div w:id="245578585">
          <w:marLeft w:val="0"/>
          <w:marRight w:val="0"/>
          <w:marTop w:val="0"/>
          <w:marBottom w:val="0"/>
          <w:divBdr>
            <w:top w:val="none" w:sz="0" w:space="0" w:color="auto"/>
            <w:left w:val="none" w:sz="0" w:space="0" w:color="auto"/>
            <w:bottom w:val="none" w:sz="0" w:space="0" w:color="auto"/>
            <w:right w:val="none" w:sz="0" w:space="0" w:color="auto"/>
          </w:divBdr>
        </w:div>
        <w:div w:id="245578588">
          <w:marLeft w:val="0"/>
          <w:marRight w:val="0"/>
          <w:marTop w:val="0"/>
          <w:marBottom w:val="0"/>
          <w:divBdr>
            <w:top w:val="none" w:sz="0" w:space="0" w:color="auto"/>
            <w:left w:val="none" w:sz="0" w:space="0" w:color="auto"/>
            <w:bottom w:val="none" w:sz="0" w:space="0" w:color="auto"/>
            <w:right w:val="none" w:sz="0" w:space="0" w:color="auto"/>
          </w:divBdr>
        </w:div>
        <w:div w:id="245578590">
          <w:marLeft w:val="0"/>
          <w:marRight w:val="0"/>
          <w:marTop w:val="0"/>
          <w:marBottom w:val="0"/>
          <w:divBdr>
            <w:top w:val="none" w:sz="0" w:space="0" w:color="auto"/>
            <w:left w:val="none" w:sz="0" w:space="0" w:color="auto"/>
            <w:bottom w:val="none" w:sz="0" w:space="0" w:color="auto"/>
            <w:right w:val="none" w:sz="0" w:space="0" w:color="auto"/>
          </w:divBdr>
        </w:div>
        <w:div w:id="245578591">
          <w:marLeft w:val="0"/>
          <w:marRight w:val="0"/>
          <w:marTop w:val="0"/>
          <w:marBottom w:val="0"/>
          <w:divBdr>
            <w:top w:val="none" w:sz="0" w:space="0" w:color="auto"/>
            <w:left w:val="none" w:sz="0" w:space="0" w:color="auto"/>
            <w:bottom w:val="none" w:sz="0" w:space="0" w:color="auto"/>
            <w:right w:val="none" w:sz="0" w:space="0" w:color="auto"/>
          </w:divBdr>
        </w:div>
        <w:div w:id="245578594">
          <w:marLeft w:val="0"/>
          <w:marRight w:val="0"/>
          <w:marTop w:val="0"/>
          <w:marBottom w:val="0"/>
          <w:divBdr>
            <w:top w:val="none" w:sz="0" w:space="0" w:color="auto"/>
            <w:left w:val="none" w:sz="0" w:space="0" w:color="auto"/>
            <w:bottom w:val="none" w:sz="0" w:space="0" w:color="auto"/>
            <w:right w:val="none" w:sz="0" w:space="0" w:color="auto"/>
          </w:divBdr>
        </w:div>
        <w:div w:id="245578596">
          <w:marLeft w:val="0"/>
          <w:marRight w:val="0"/>
          <w:marTop w:val="0"/>
          <w:marBottom w:val="0"/>
          <w:divBdr>
            <w:top w:val="none" w:sz="0" w:space="0" w:color="auto"/>
            <w:left w:val="none" w:sz="0" w:space="0" w:color="auto"/>
            <w:bottom w:val="none" w:sz="0" w:space="0" w:color="auto"/>
            <w:right w:val="none" w:sz="0" w:space="0" w:color="auto"/>
          </w:divBdr>
        </w:div>
        <w:div w:id="245578600">
          <w:marLeft w:val="0"/>
          <w:marRight w:val="0"/>
          <w:marTop w:val="0"/>
          <w:marBottom w:val="0"/>
          <w:divBdr>
            <w:top w:val="none" w:sz="0" w:space="0" w:color="auto"/>
            <w:left w:val="none" w:sz="0" w:space="0" w:color="auto"/>
            <w:bottom w:val="none" w:sz="0" w:space="0" w:color="auto"/>
            <w:right w:val="none" w:sz="0" w:space="0" w:color="auto"/>
          </w:divBdr>
        </w:div>
        <w:div w:id="245578603">
          <w:marLeft w:val="0"/>
          <w:marRight w:val="0"/>
          <w:marTop w:val="0"/>
          <w:marBottom w:val="0"/>
          <w:divBdr>
            <w:top w:val="none" w:sz="0" w:space="0" w:color="auto"/>
            <w:left w:val="none" w:sz="0" w:space="0" w:color="auto"/>
            <w:bottom w:val="none" w:sz="0" w:space="0" w:color="auto"/>
            <w:right w:val="none" w:sz="0" w:space="0" w:color="auto"/>
          </w:divBdr>
        </w:div>
        <w:div w:id="245578604">
          <w:marLeft w:val="0"/>
          <w:marRight w:val="0"/>
          <w:marTop w:val="0"/>
          <w:marBottom w:val="0"/>
          <w:divBdr>
            <w:top w:val="none" w:sz="0" w:space="0" w:color="auto"/>
            <w:left w:val="none" w:sz="0" w:space="0" w:color="auto"/>
            <w:bottom w:val="none" w:sz="0" w:space="0" w:color="auto"/>
            <w:right w:val="none" w:sz="0" w:space="0" w:color="auto"/>
          </w:divBdr>
        </w:div>
        <w:div w:id="245578608">
          <w:marLeft w:val="0"/>
          <w:marRight w:val="0"/>
          <w:marTop w:val="0"/>
          <w:marBottom w:val="0"/>
          <w:divBdr>
            <w:top w:val="none" w:sz="0" w:space="0" w:color="auto"/>
            <w:left w:val="none" w:sz="0" w:space="0" w:color="auto"/>
            <w:bottom w:val="none" w:sz="0" w:space="0" w:color="auto"/>
            <w:right w:val="none" w:sz="0" w:space="0" w:color="auto"/>
          </w:divBdr>
        </w:div>
        <w:div w:id="245578621">
          <w:marLeft w:val="0"/>
          <w:marRight w:val="0"/>
          <w:marTop w:val="0"/>
          <w:marBottom w:val="0"/>
          <w:divBdr>
            <w:top w:val="none" w:sz="0" w:space="0" w:color="auto"/>
            <w:left w:val="none" w:sz="0" w:space="0" w:color="auto"/>
            <w:bottom w:val="none" w:sz="0" w:space="0" w:color="auto"/>
            <w:right w:val="none" w:sz="0" w:space="0" w:color="auto"/>
          </w:divBdr>
        </w:div>
        <w:div w:id="245578622">
          <w:marLeft w:val="0"/>
          <w:marRight w:val="0"/>
          <w:marTop w:val="0"/>
          <w:marBottom w:val="0"/>
          <w:divBdr>
            <w:top w:val="none" w:sz="0" w:space="0" w:color="auto"/>
            <w:left w:val="none" w:sz="0" w:space="0" w:color="auto"/>
            <w:bottom w:val="none" w:sz="0" w:space="0" w:color="auto"/>
            <w:right w:val="none" w:sz="0" w:space="0" w:color="auto"/>
          </w:divBdr>
        </w:div>
        <w:div w:id="245578624">
          <w:marLeft w:val="0"/>
          <w:marRight w:val="0"/>
          <w:marTop w:val="0"/>
          <w:marBottom w:val="0"/>
          <w:divBdr>
            <w:top w:val="none" w:sz="0" w:space="0" w:color="auto"/>
            <w:left w:val="none" w:sz="0" w:space="0" w:color="auto"/>
            <w:bottom w:val="none" w:sz="0" w:space="0" w:color="auto"/>
            <w:right w:val="none" w:sz="0" w:space="0" w:color="auto"/>
          </w:divBdr>
        </w:div>
        <w:div w:id="245578625">
          <w:marLeft w:val="0"/>
          <w:marRight w:val="0"/>
          <w:marTop w:val="0"/>
          <w:marBottom w:val="0"/>
          <w:divBdr>
            <w:top w:val="none" w:sz="0" w:space="0" w:color="auto"/>
            <w:left w:val="none" w:sz="0" w:space="0" w:color="auto"/>
            <w:bottom w:val="none" w:sz="0" w:space="0" w:color="auto"/>
            <w:right w:val="none" w:sz="0" w:space="0" w:color="auto"/>
          </w:divBdr>
        </w:div>
        <w:div w:id="245578628">
          <w:marLeft w:val="0"/>
          <w:marRight w:val="0"/>
          <w:marTop w:val="0"/>
          <w:marBottom w:val="0"/>
          <w:divBdr>
            <w:top w:val="none" w:sz="0" w:space="0" w:color="auto"/>
            <w:left w:val="none" w:sz="0" w:space="0" w:color="auto"/>
            <w:bottom w:val="none" w:sz="0" w:space="0" w:color="auto"/>
            <w:right w:val="none" w:sz="0" w:space="0" w:color="auto"/>
          </w:divBdr>
        </w:div>
        <w:div w:id="245578634">
          <w:marLeft w:val="0"/>
          <w:marRight w:val="0"/>
          <w:marTop w:val="0"/>
          <w:marBottom w:val="0"/>
          <w:divBdr>
            <w:top w:val="none" w:sz="0" w:space="0" w:color="auto"/>
            <w:left w:val="none" w:sz="0" w:space="0" w:color="auto"/>
            <w:bottom w:val="none" w:sz="0" w:space="0" w:color="auto"/>
            <w:right w:val="none" w:sz="0" w:space="0" w:color="auto"/>
          </w:divBdr>
        </w:div>
        <w:div w:id="245578639">
          <w:marLeft w:val="0"/>
          <w:marRight w:val="0"/>
          <w:marTop w:val="0"/>
          <w:marBottom w:val="0"/>
          <w:divBdr>
            <w:top w:val="none" w:sz="0" w:space="0" w:color="auto"/>
            <w:left w:val="none" w:sz="0" w:space="0" w:color="auto"/>
            <w:bottom w:val="none" w:sz="0" w:space="0" w:color="auto"/>
            <w:right w:val="none" w:sz="0" w:space="0" w:color="auto"/>
          </w:divBdr>
        </w:div>
        <w:div w:id="245578646">
          <w:marLeft w:val="0"/>
          <w:marRight w:val="0"/>
          <w:marTop w:val="0"/>
          <w:marBottom w:val="0"/>
          <w:divBdr>
            <w:top w:val="none" w:sz="0" w:space="0" w:color="auto"/>
            <w:left w:val="none" w:sz="0" w:space="0" w:color="auto"/>
            <w:bottom w:val="none" w:sz="0" w:space="0" w:color="auto"/>
            <w:right w:val="none" w:sz="0" w:space="0" w:color="auto"/>
          </w:divBdr>
        </w:div>
        <w:div w:id="245578666">
          <w:marLeft w:val="0"/>
          <w:marRight w:val="0"/>
          <w:marTop w:val="0"/>
          <w:marBottom w:val="0"/>
          <w:divBdr>
            <w:top w:val="none" w:sz="0" w:space="0" w:color="auto"/>
            <w:left w:val="none" w:sz="0" w:space="0" w:color="auto"/>
            <w:bottom w:val="none" w:sz="0" w:space="0" w:color="auto"/>
            <w:right w:val="none" w:sz="0" w:space="0" w:color="auto"/>
          </w:divBdr>
        </w:div>
        <w:div w:id="245578670">
          <w:marLeft w:val="0"/>
          <w:marRight w:val="0"/>
          <w:marTop w:val="0"/>
          <w:marBottom w:val="0"/>
          <w:divBdr>
            <w:top w:val="none" w:sz="0" w:space="0" w:color="auto"/>
            <w:left w:val="none" w:sz="0" w:space="0" w:color="auto"/>
            <w:bottom w:val="none" w:sz="0" w:space="0" w:color="auto"/>
            <w:right w:val="none" w:sz="0" w:space="0" w:color="auto"/>
          </w:divBdr>
        </w:div>
        <w:div w:id="245578673">
          <w:marLeft w:val="0"/>
          <w:marRight w:val="0"/>
          <w:marTop w:val="0"/>
          <w:marBottom w:val="0"/>
          <w:divBdr>
            <w:top w:val="none" w:sz="0" w:space="0" w:color="auto"/>
            <w:left w:val="none" w:sz="0" w:space="0" w:color="auto"/>
            <w:bottom w:val="none" w:sz="0" w:space="0" w:color="auto"/>
            <w:right w:val="none" w:sz="0" w:space="0" w:color="auto"/>
          </w:divBdr>
        </w:div>
        <w:div w:id="245578676">
          <w:marLeft w:val="0"/>
          <w:marRight w:val="0"/>
          <w:marTop w:val="0"/>
          <w:marBottom w:val="0"/>
          <w:divBdr>
            <w:top w:val="none" w:sz="0" w:space="0" w:color="auto"/>
            <w:left w:val="none" w:sz="0" w:space="0" w:color="auto"/>
            <w:bottom w:val="none" w:sz="0" w:space="0" w:color="auto"/>
            <w:right w:val="none" w:sz="0" w:space="0" w:color="auto"/>
          </w:divBdr>
        </w:div>
        <w:div w:id="245578684">
          <w:marLeft w:val="0"/>
          <w:marRight w:val="0"/>
          <w:marTop w:val="0"/>
          <w:marBottom w:val="0"/>
          <w:divBdr>
            <w:top w:val="none" w:sz="0" w:space="0" w:color="auto"/>
            <w:left w:val="none" w:sz="0" w:space="0" w:color="auto"/>
            <w:bottom w:val="none" w:sz="0" w:space="0" w:color="auto"/>
            <w:right w:val="none" w:sz="0" w:space="0" w:color="auto"/>
          </w:divBdr>
        </w:div>
        <w:div w:id="245578706">
          <w:marLeft w:val="0"/>
          <w:marRight w:val="0"/>
          <w:marTop w:val="0"/>
          <w:marBottom w:val="0"/>
          <w:divBdr>
            <w:top w:val="none" w:sz="0" w:space="0" w:color="auto"/>
            <w:left w:val="none" w:sz="0" w:space="0" w:color="auto"/>
            <w:bottom w:val="none" w:sz="0" w:space="0" w:color="auto"/>
            <w:right w:val="none" w:sz="0" w:space="0" w:color="auto"/>
          </w:divBdr>
        </w:div>
        <w:div w:id="245578710">
          <w:marLeft w:val="0"/>
          <w:marRight w:val="0"/>
          <w:marTop w:val="0"/>
          <w:marBottom w:val="0"/>
          <w:divBdr>
            <w:top w:val="none" w:sz="0" w:space="0" w:color="auto"/>
            <w:left w:val="none" w:sz="0" w:space="0" w:color="auto"/>
            <w:bottom w:val="none" w:sz="0" w:space="0" w:color="auto"/>
            <w:right w:val="none" w:sz="0" w:space="0" w:color="auto"/>
          </w:divBdr>
        </w:div>
        <w:div w:id="245578718">
          <w:marLeft w:val="0"/>
          <w:marRight w:val="0"/>
          <w:marTop w:val="0"/>
          <w:marBottom w:val="0"/>
          <w:divBdr>
            <w:top w:val="none" w:sz="0" w:space="0" w:color="auto"/>
            <w:left w:val="none" w:sz="0" w:space="0" w:color="auto"/>
            <w:bottom w:val="none" w:sz="0" w:space="0" w:color="auto"/>
            <w:right w:val="none" w:sz="0" w:space="0" w:color="auto"/>
          </w:divBdr>
        </w:div>
        <w:div w:id="245578724">
          <w:marLeft w:val="0"/>
          <w:marRight w:val="0"/>
          <w:marTop w:val="0"/>
          <w:marBottom w:val="0"/>
          <w:divBdr>
            <w:top w:val="none" w:sz="0" w:space="0" w:color="auto"/>
            <w:left w:val="none" w:sz="0" w:space="0" w:color="auto"/>
            <w:bottom w:val="none" w:sz="0" w:space="0" w:color="auto"/>
            <w:right w:val="none" w:sz="0" w:space="0" w:color="auto"/>
          </w:divBdr>
        </w:div>
        <w:div w:id="245578737">
          <w:marLeft w:val="0"/>
          <w:marRight w:val="0"/>
          <w:marTop w:val="0"/>
          <w:marBottom w:val="0"/>
          <w:divBdr>
            <w:top w:val="none" w:sz="0" w:space="0" w:color="auto"/>
            <w:left w:val="none" w:sz="0" w:space="0" w:color="auto"/>
            <w:bottom w:val="none" w:sz="0" w:space="0" w:color="auto"/>
            <w:right w:val="none" w:sz="0" w:space="0" w:color="auto"/>
          </w:divBdr>
        </w:div>
        <w:div w:id="245578741">
          <w:marLeft w:val="0"/>
          <w:marRight w:val="0"/>
          <w:marTop w:val="0"/>
          <w:marBottom w:val="0"/>
          <w:divBdr>
            <w:top w:val="none" w:sz="0" w:space="0" w:color="auto"/>
            <w:left w:val="none" w:sz="0" w:space="0" w:color="auto"/>
            <w:bottom w:val="none" w:sz="0" w:space="0" w:color="auto"/>
            <w:right w:val="none" w:sz="0" w:space="0" w:color="auto"/>
          </w:divBdr>
        </w:div>
        <w:div w:id="245578743">
          <w:marLeft w:val="0"/>
          <w:marRight w:val="0"/>
          <w:marTop w:val="0"/>
          <w:marBottom w:val="0"/>
          <w:divBdr>
            <w:top w:val="none" w:sz="0" w:space="0" w:color="auto"/>
            <w:left w:val="none" w:sz="0" w:space="0" w:color="auto"/>
            <w:bottom w:val="none" w:sz="0" w:space="0" w:color="auto"/>
            <w:right w:val="none" w:sz="0" w:space="0" w:color="auto"/>
          </w:divBdr>
        </w:div>
        <w:div w:id="245578755">
          <w:marLeft w:val="0"/>
          <w:marRight w:val="0"/>
          <w:marTop w:val="0"/>
          <w:marBottom w:val="0"/>
          <w:divBdr>
            <w:top w:val="none" w:sz="0" w:space="0" w:color="auto"/>
            <w:left w:val="none" w:sz="0" w:space="0" w:color="auto"/>
            <w:bottom w:val="none" w:sz="0" w:space="0" w:color="auto"/>
            <w:right w:val="none" w:sz="0" w:space="0" w:color="auto"/>
          </w:divBdr>
        </w:div>
        <w:div w:id="245578759">
          <w:marLeft w:val="0"/>
          <w:marRight w:val="0"/>
          <w:marTop w:val="0"/>
          <w:marBottom w:val="0"/>
          <w:divBdr>
            <w:top w:val="none" w:sz="0" w:space="0" w:color="auto"/>
            <w:left w:val="none" w:sz="0" w:space="0" w:color="auto"/>
            <w:bottom w:val="none" w:sz="0" w:space="0" w:color="auto"/>
            <w:right w:val="none" w:sz="0" w:space="0" w:color="auto"/>
          </w:divBdr>
        </w:div>
        <w:div w:id="245578769">
          <w:marLeft w:val="0"/>
          <w:marRight w:val="0"/>
          <w:marTop w:val="0"/>
          <w:marBottom w:val="0"/>
          <w:divBdr>
            <w:top w:val="none" w:sz="0" w:space="0" w:color="auto"/>
            <w:left w:val="none" w:sz="0" w:space="0" w:color="auto"/>
            <w:bottom w:val="none" w:sz="0" w:space="0" w:color="auto"/>
            <w:right w:val="none" w:sz="0" w:space="0" w:color="auto"/>
          </w:divBdr>
        </w:div>
        <w:div w:id="245578774">
          <w:marLeft w:val="0"/>
          <w:marRight w:val="0"/>
          <w:marTop w:val="0"/>
          <w:marBottom w:val="0"/>
          <w:divBdr>
            <w:top w:val="none" w:sz="0" w:space="0" w:color="auto"/>
            <w:left w:val="none" w:sz="0" w:space="0" w:color="auto"/>
            <w:bottom w:val="none" w:sz="0" w:space="0" w:color="auto"/>
            <w:right w:val="none" w:sz="0" w:space="0" w:color="auto"/>
          </w:divBdr>
        </w:div>
        <w:div w:id="245578781">
          <w:marLeft w:val="0"/>
          <w:marRight w:val="0"/>
          <w:marTop w:val="0"/>
          <w:marBottom w:val="0"/>
          <w:divBdr>
            <w:top w:val="none" w:sz="0" w:space="0" w:color="auto"/>
            <w:left w:val="none" w:sz="0" w:space="0" w:color="auto"/>
            <w:bottom w:val="none" w:sz="0" w:space="0" w:color="auto"/>
            <w:right w:val="none" w:sz="0" w:space="0" w:color="auto"/>
          </w:divBdr>
        </w:div>
        <w:div w:id="245578804">
          <w:marLeft w:val="0"/>
          <w:marRight w:val="0"/>
          <w:marTop w:val="0"/>
          <w:marBottom w:val="0"/>
          <w:divBdr>
            <w:top w:val="none" w:sz="0" w:space="0" w:color="auto"/>
            <w:left w:val="none" w:sz="0" w:space="0" w:color="auto"/>
            <w:bottom w:val="none" w:sz="0" w:space="0" w:color="auto"/>
            <w:right w:val="none" w:sz="0" w:space="0" w:color="auto"/>
          </w:divBdr>
        </w:div>
        <w:div w:id="245578812">
          <w:marLeft w:val="0"/>
          <w:marRight w:val="0"/>
          <w:marTop w:val="0"/>
          <w:marBottom w:val="0"/>
          <w:divBdr>
            <w:top w:val="none" w:sz="0" w:space="0" w:color="auto"/>
            <w:left w:val="none" w:sz="0" w:space="0" w:color="auto"/>
            <w:bottom w:val="none" w:sz="0" w:space="0" w:color="auto"/>
            <w:right w:val="none" w:sz="0" w:space="0" w:color="auto"/>
          </w:divBdr>
        </w:div>
        <w:div w:id="245578814">
          <w:marLeft w:val="0"/>
          <w:marRight w:val="0"/>
          <w:marTop w:val="0"/>
          <w:marBottom w:val="0"/>
          <w:divBdr>
            <w:top w:val="none" w:sz="0" w:space="0" w:color="auto"/>
            <w:left w:val="none" w:sz="0" w:space="0" w:color="auto"/>
            <w:bottom w:val="none" w:sz="0" w:space="0" w:color="auto"/>
            <w:right w:val="none" w:sz="0" w:space="0" w:color="auto"/>
          </w:divBdr>
        </w:div>
        <w:div w:id="245578855">
          <w:marLeft w:val="0"/>
          <w:marRight w:val="0"/>
          <w:marTop w:val="0"/>
          <w:marBottom w:val="0"/>
          <w:divBdr>
            <w:top w:val="none" w:sz="0" w:space="0" w:color="auto"/>
            <w:left w:val="none" w:sz="0" w:space="0" w:color="auto"/>
            <w:bottom w:val="none" w:sz="0" w:space="0" w:color="auto"/>
            <w:right w:val="none" w:sz="0" w:space="0" w:color="auto"/>
          </w:divBdr>
        </w:div>
        <w:div w:id="245578856">
          <w:marLeft w:val="0"/>
          <w:marRight w:val="0"/>
          <w:marTop w:val="0"/>
          <w:marBottom w:val="0"/>
          <w:divBdr>
            <w:top w:val="none" w:sz="0" w:space="0" w:color="auto"/>
            <w:left w:val="none" w:sz="0" w:space="0" w:color="auto"/>
            <w:bottom w:val="none" w:sz="0" w:space="0" w:color="auto"/>
            <w:right w:val="none" w:sz="0" w:space="0" w:color="auto"/>
          </w:divBdr>
        </w:div>
        <w:div w:id="245578857">
          <w:marLeft w:val="0"/>
          <w:marRight w:val="0"/>
          <w:marTop w:val="0"/>
          <w:marBottom w:val="0"/>
          <w:divBdr>
            <w:top w:val="none" w:sz="0" w:space="0" w:color="auto"/>
            <w:left w:val="none" w:sz="0" w:space="0" w:color="auto"/>
            <w:bottom w:val="none" w:sz="0" w:space="0" w:color="auto"/>
            <w:right w:val="none" w:sz="0" w:space="0" w:color="auto"/>
          </w:divBdr>
        </w:div>
        <w:div w:id="245578859">
          <w:marLeft w:val="0"/>
          <w:marRight w:val="0"/>
          <w:marTop w:val="0"/>
          <w:marBottom w:val="0"/>
          <w:divBdr>
            <w:top w:val="none" w:sz="0" w:space="0" w:color="auto"/>
            <w:left w:val="none" w:sz="0" w:space="0" w:color="auto"/>
            <w:bottom w:val="none" w:sz="0" w:space="0" w:color="auto"/>
            <w:right w:val="none" w:sz="0" w:space="0" w:color="auto"/>
          </w:divBdr>
        </w:div>
        <w:div w:id="245578860">
          <w:marLeft w:val="0"/>
          <w:marRight w:val="0"/>
          <w:marTop w:val="0"/>
          <w:marBottom w:val="0"/>
          <w:divBdr>
            <w:top w:val="none" w:sz="0" w:space="0" w:color="auto"/>
            <w:left w:val="none" w:sz="0" w:space="0" w:color="auto"/>
            <w:bottom w:val="none" w:sz="0" w:space="0" w:color="auto"/>
            <w:right w:val="none" w:sz="0" w:space="0" w:color="auto"/>
          </w:divBdr>
        </w:div>
        <w:div w:id="245578861">
          <w:marLeft w:val="0"/>
          <w:marRight w:val="0"/>
          <w:marTop w:val="0"/>
          <w:marBottom w:val="0"/>
          <w:divBdr>
            <w:top w:val="none" w:sz="0" w:space="0" w:color="auto"/>
            <w:left w:val="none" w:sz="0" w:space="0" w:color="auto"/>
            <w:bottom w:val="none" w:sz="0" w:space="0" w:color="auto"/>
            <w:right w:val="none" w:sz="0" w:space="0" w:color="auto"/>
          </w:divBdr>
        </w:div>
        <w:div w:id="245578863">
          <w:marLeft w:val="0"/>
          <w:marRight w:val="0"/>
          <w:marTop w:val="0"/>
          <w:marBottom w:val="0"/>
          <w:divBdr>
            <w:top w:val="none" w:sz="0" w:space="0" w:color="auto"/>
            <w:left w:val="none" w:sz="0" w:space="0" w:color="auto"/>
            <w:bottom w:val="none" w:sz="0" w:space="0" w:color="auto"/>
            <w:right w:val="none" w:sz="0" w:space="0" w:color="auto"/>
          </w:divBdr>
        </w:div>
        <w:div w:id="245578865">
          <w:marLeft w:val="0"/>
          <w:marRight w:val="0"/>
          <w:marTop w:val="0"/>
          <w:marBottom w:val="0"/>
          <w:divBdr>
            <w:top w:val="none" w:sz="0" w:space="0" w:color="auto"/>
            <w:left w:val="none" w:sz="0" w:space="0" w:color="auto"/>
            <w:bottom w:val="none" w:sz="0" w:space="0" w:color="auto"/>
            <w:right w:val="none" w:sz="0" w:space="0" w:color="auto"/>
          </w:divBdr>
        </w:div>
        <w:div w:id="245578869">
          <w:marLeft w:val="0"/>
          <w:marRight w:val="0"/>
          <w:marTop w:val="0"/>
          <w:marBottom w:val="0"/>
          <w:divBdr>
            <w:top w:val="none" w:sz="0" w:space="0" w:color="auto"/>
            <w:left w:val="none" w:sz="0" w:space="0" w:color="auto"/>
            <w:bottom w:val="none" w:sz="0" w:space="0" w:color="auto"/>
            <w:right w:val="none" w:sz="0" w:space="0" w:color="auto"/>
          </w:divBdr>
        </w:div>
        <w:div w:id="245578885">
          <w:marLeft w:val="0"/>
          <w:marRight w:val="0"/>
          <w:marTop w:val="0"/>
          <w:marBottom w:val="0"/>
          <w:divBdr>
            <w:top w:val="none" w:sz="0" w:space="0" w:color="auto"/>
            <w:left w:val="none" w:sz="0" w:space="0" w:color="auto"/>
            <w:bottom w:val="none" w:sz="0" w:space="0" w:color="auto"/>
            <w:right w:val="none" w:sz="0" w:space="0" w:color="auto"/>
          </w:divBdr>
        </w:div>
        <w:div w:id="245578893">
          <w:marLeft w:val="0"/>
          <w:marRight w:val="0"/>
          <w:marTop w:val="0"/>
          <w:marBottom w:val="0"/>
          <w:divBdr>
            <w:top w:val="none" w:sz="0" w:space="0" w:color="auto"/>
            <w:left w:val="none" w:sz="0" w:space="0" w:color="auto"/>
            <w:bottom w:val="none" w:sz="0" w:space="0" w:color="auto"/>
            <w:right w:val="none" w:sz="0" w:space="0" w:color="auto"/>
          </w:divBdr>
        </w:div>
        <w:div w:id="245578895">
          <w:marLeft w:val="0"/>
          <w:marRight w:val="0"/>
          <w:marTop w:val="0"/>
          <w:marBottom w:val="0"/>
          <w:divBdr>
            <w:top w:val="none" w:sz="0" w:space="0" w:color="auto"/>
            <w:left w:val="none" w:sz="0" w:space="0" w:color="auto"/>
            <w:bottom w:val="none" w:sz="0" w:space="0" w:color="auto"/>
            <w:right w:val="none" w:sz="0" w:space="0" w:color="auto"/>
          </w:divBdr>
        </w:div>
      </w:divsChild>
    </w:div>
    <w:div w:id="245578808">
      <w:marLeft w:val="0"/>
      <w:marRight w:val="0"/>
      <w:marTop w:val="0"/>
      <w:marBottom w:val="0"/>
      <w:divBdr>
        <w:top w:val="none" w:sz="0" w:space="0" w:color="auto"/>
        <w:left w:val="none" w:sz="0" w:space="0" w:color="auto"/>
        <w:bottom w:val="none" w:sz="0" w:space="0" w:color="auto"/>
        <w:right w:val="none" w:sz="0" w:space="0" w:color="auto"/>
      </w:divBdr>
    </w:div>
    <w:div w:id="245578818">
      <w:marLeft w:val="0"/>
      <w:marRight w:val="0"/>
      <w:marTop w:val="0"/>
      <w:marBottom w:val="0"/>
      <w:divBdr>
        <w:top w:val="none" w:sz="0" w:space="0" w:color="auto"/>
        <w:left w:val="none" w:sz="0" w:space="0" w:color="auto"/>
        <w:bottom w:val="none" w:sz="0" w:space="0" w:color="auto"/>
        <w:right w:val="none" w:sz="0" w:space="0" w:color="auto"/>
      </w:divBdr>
      <w:divsChild>
        <w:div w:id="245578539">
          <w:marLeft w:val="0"/>
          <w:marRight w:val="0"/>
          <w:marTop w:val="0"/>
          <w:marBottom w:val="0"/>
          <w:divBdr>
            <w:top w:val="none" w:sz="0" w:space="0" w:color="auto"/>
            <w:left w:val="none" w:sz="0" w:space="0" w:color="auto"/>
            <w:bottom w:val="none" w:sz="0" w:space="0" w:color="auto"/>
            <w:right w:val="none" w:sz="0" w:space="0" w:color="auto"/>
          </w:divBdr>
        </w:div>
        <w:div w:id="245578544">
          <w:marLeft w:val="0"/>
          <w:marRight w:val="0"/>
          <w:marTop w:val="0"/>
          <w:marBottom w:val="0"/>
          <w:divBdr>
            <w:top w:val="none" w:sz="0" w:space="0" w:color="auto"/>
            <w:left w:val="none" w:sz="0" w:space="0" w:color="auto"/>
            <w:bottom w:val="none" w:sz="0" w:space="0" w:color="auto"/>
            <w:right w:val="none" w:sz="0" w:space="0" w:color="auto"/>
          </w:divBdr>
        </w:div>
        <w:div w:id="245578548">
          <w:marLeft w:val="0"/>
          <w:marRight w:val="0"/>
          <w:marTop w:val="0"/>
          <w:marBottom w:val="0"/>
          <w:divBdr>
            <w:top w:val="none" w:sz="0" w:space="0" w:color="auto"/>
            <w:left w:val="none" w:sz="0" w:space="0" w:color="auto"/>
            <w:bottom w:val="none" w:sz="0" w:space="0" w:color="auto"/>
            <w:right w:val="none" w:sz="0" w:space="0" w:color="auto"/>
          </w:divBdr>
        </w:div>
        <w:div w:id="245578563">
          <w:marLeft w:val="0"/>
          <w:marRight w:val="0"/>
          <w:marTop w:val="0"/>
          <w:marBottom w:val="0"/>
          <w:divBdr>
            <w:top w:val="none" w:sz="0" w:space="0" w:color="auto"/>
            <w:left w:val="none" w:sz="0" w:space="0" w:color="auto"/>
            <w:bottom w:val="none" w:sz="0" w:space="0" w:color="auto"/>
            <w:right w:val="none" w:sz="0" w:space="0" w:color="auto"/>
          </w:divBdr>
        </w:div>
        <w:div w:id="245578565">
          <w:marLeft w:val="0"/>
          <w:marRight w:val="0"/>
          <w:marTop w:val="0"/>
          <w:marBottom w:val="0"/>
          <w:divBdr>
            <w:top w:val="none" w:sz="0" w:space="0" w:color="auto"/>
            <w:left w:val="none" w:sz="0" w:space="0" w:color="auto"/>
            <w:bottom w:val="none" w:sz="0" w:space="0" w:color="auto"/>
            <w:right w:val="none" w:sz="0" w:space="0" w:color="auto"/>
          </w:divBdr>
        </w:div>
        <w:div w:id="245578571">
          <w:marLeft w:val="0"/>
          <w:marRight w:val="0"/>
          <w:marTop w:val="0"/>
          <w:marBottom w:val="0"/>
          <w:divBdr>
            <w:top w:val="none" w:sz="0" w:space="0" w:color="auto"/>
            <w:left w:val="none" w:sz="0" w:space="0" w:color="auto"/>
            <w:bottom w:val="none" w:sz="0" w:space="0" w:color="auto"/>
            <w:right w:val="none" w:sz="0" w:space="0" w:color="auto"/>
          </w:divBdr>
        </w:div>
        <w:div w:id="245578577">
          <w:marLeft w:val="0"/>
          <w:marRight w:val="0"/>
          <w:marTop w:val="0"/>
          <w:marBottom w:val="0"/>
          <w:divBdr>
            <w:top w:val="none" w:sz="0" w:space="0" w:color="auto"/>
            <w:left w:val="none" w:sz="0" w:space="0" w:color="auto"/>
            <w:bottom w:val="none" w:sz="0" w:space="0" w:color="auto"/>
            <w:right w:val="none" w:sz="0" w:space="0" w:color="auto"/>
          </w:divBdr>
        </w:div>
        <w:div w:id="245578615">
          <w:marLeft w:val="0"/>
          <w:marRight w:val="0"/>
          <w:marTop w:val="0"/>
          <w:marBottom w:val="0"/>
          <w:divBdr>
            <w:top w:val="none" w:sz="0" w:space="0" w:color="auto"/>
            <w:left w:val="none" w:sz="0" w:space="0" w:color="auto"/>
            <w:bottom w:val="none" w:sz="0" w:space="0" w:color="auto"/>
            <w:right w:val="none" w:sz="0" w:space="0" w:color="auto"/>
          </w:divBdr>
        </w:div>
        <w:div w:id="245578636">
          <w:marLeft w:val="0"/>
          <w:marRight w:val="0"/>
          <w:marTop w:val="0"/>
          <w:marBottom w:val="0"/>
          <w:divBdr>
            <w:top w:val="none" w:sz="0" w:space="0" w:color="auto"/>
            <w:left w:val="none" w:sz="0" w:space="0" w:color="auto"/>
            <w:bottom w:val="none" w:sz="0" w:space="0" w:color="auto"/>
            <w:right w:val="none" w:sz="0" w:space="0" w:color="auto"/>
          </w:divBdr>
        </w:div>
        <w:div w:id="245578645">
          <w:marLeft w:val="0"/>
          <w:marRight w:val="0"/>
          <w:marTop w:val="0"/>
          <w:marBottom w:val="0"/>
          <w:divBdr>
            <w:top w:val="none" w:sz="0" w:space="0" w:color="auto"/>
            <w:left w:val="none" w:sz="0" w:space="0" w:color="auto"/>
            <w:bottom w:val="none" w:sz="0" w:space="0" w:color="auto"/>
            <w:right w:val="none" w:sz="0" w:space="0" w:color="auto"/>
          </w:divBdr>
        </w:div>
        <w:div w:id="245578648">
          <w:marLeft w:val="0"/>
          <w:marRight w:val="0"/>
          <w:marTop w:val="0"/>
          <w:marBottom w:val="0"/>
          <w:divBdr>
            <w:top w:val="none" w:sz="0" w:space="0" w:color="auto"/>
            <w:left w:val="none" w:sz="0" w:space="0" w:color="auto"/>
            <w:bottom w:val="none" w:sz="0" w:space="0" w:color="auto"/>
            <w:right w:val="none" w:sz="0" w:space="0" w:color="auto"/>
          </w:divBdr>
        </w:div>
        <w:div w:id="245578652">
          <w:marLeft w:val="0"/>
          <w:marRight w:val="0"/>
          <w:marTop w:val="0"/>
          <w:marBottom w:val="0"/>
          <w:divBdr>
            <w:top w:val="none" w:sz="0" w:space="0" w:color="auto"/>
            <w:left w:val="none" w:sz="0" w:space="0" w:color="auto"/>
            <w:bottom w:val="none" w:sz="0" w:space="0" w:color="auto"/>
            <w:right w:val="none" w:sz="0" w:space="0" w:color="auto"/>
          </w:divBdr>
        </w:div>
        <w:div w:id="245578655">
          <w:marLeft w:val="0"/>
          <w:marRight w:val="0"/>
          <w:marTop w:val="0"/>
          <w:marBottom w:val="0"/>
          <w:divBdr>
            <w:top w:val="none" w:sz="0" w:space="0" w:color="auto"/>
            <w:left w:val="none" w:sz="0" w:space="0" w:color="auto"/>
            <w:bottom w:val="none" w:sz="0" w:space="0" w:color="auto"/>
            <w:right w:val="none" w:sz="0" w:space="0" w:color="auto"/>
          </w:divBdr>
        </w:div>
        <w:div w:id="245578671">
          <w:marLeft w:val="0"/>
          <w:marRight w:val="0"/>
          <w:marTop w:val="0"/>
          <w:marBottom w:val="0"/>
          <w:divBdr>
            <w:top w:val="none" w:sz="0" w:space="0" w:color="auto"/>
            <w:left w:val="none" w:sz="0" w:space="0" w:color="auto"/>
            <w:bottom w:val="none" w:sz="0" w:space="0" w:color="auto"/>
            <w:right w:val="none" w:sz="0" w:space="0" w:color="auto"/>
          </w:divBdr>
        </w:div>
        <w:div w:id="245578696">
          <w:marLeft w:val="0"/>
          <w:marRight w:val="0"/>
          <w:marTop w:val="0"/>
          <w:marBottom w:val="0"/>
          <w:divBdr>
            <w:top w:val="none" w:sz="0" w:space="0" w:color="auto"/>
            <w:left w:val="none" w:sz="0" w:space="0" w:color="auto"/>
            <w:bottom w:val="none" w:sz="0" w:space="0" w:color="auto"/>
            <w:right w:val="none" w:sz="0" w:space="0" w:color="auto"/>
          </w:divBdr>
        </w:div>
        <w:div w:id="245578709">
          <w:marLeft w:val="0"/>
          <w:marRight w:val="0"/>
          <w:marTop w:val="0"/>
          <w:marBottom w:val="0"/>
          <w:divBdr>
            <w:top w:val="none" w:sz="0" w:space="0" w:color="auto"/>
            <w:left w:val="none" w:sz="0" w:space="0" w:color="auto"/>
            <w:bottom w:val="none" w:sz="0" w:space="0" w:color="auto"/>
            <w:right w:val="none" w:sz="0" w:space="0" w:color="auto"/>
          </w:divBdr>
        </w:div>
        <w:div w:id="245578715">
          <w:marLeft w:val="0"/>
          <w:marRight w:val="0"/>
          <w:marTop w:val="0"/>
          <w:marBottom w:val="0"/>
          <w:divBdr>
            <w:top w:val="none" w:sz="0" w:space="0" w:color="auto"/>
            <w:left w:val="none" w:sz="0" w:space="0" w:color="auto"/>
            <w:bottom w:val="none" w:sz="0" w:space="0" w:color="auto"/>
            <w:right w:val="none" w:sz="0" w:space="0" w:color="auto"/>
          </w:divBdr>
        </w:div>
        <w:div w:id="245578728">
          <w:marLeft w:val="0"/>
          <w:marRight w:val="0"/>
          <w:marTop w:val="0"/>
          <w:marBottom w:val="0"/>
          <w:divBdr>
            <w:top w:val="none" w:sz="0" w:space="0" w:color="auto"/>
            <w:left w:val="none" w:sz="0" w:space="0" w:color="auto"/>
            <w:bottom w:val="none" w:sz="0" w:space="0" w:color="auto"/>
            <w:right w:val="none" w:sz="0" w:space="0" w:color="auto"/>
          </w:divBdr>
        </w:div>
        <w:div w:id="245578744">
          <w:marLeft w:val="0"/>
          <w:marRight w:val="0"/>
          <w:marTop w:val="0"/>
          <w:marBottom w:val="0"/>
          <w:divBdr>
            <w:top w:val="none" w:sz="0" w:space="0" w:color="auto"/>
            <w:left w:val="none" w:sz="0" w:space="0" w:color="auto"/>
            <w:bottom w:val="none" w:sz="0" w:space="0" w:color="auto"/>
            <w:right w:val="none" w:sz="0" w:space="0" w:color="auto"/>
          </w:divBdr>
        </w:div>
        <w:div w:id="245578746">
          <w:marLeft w:val="0"/>
          <w:marRight w:val="0"/>
          <w:marTop w:val="0"/>
          <w:marBottom w:val="0"/>
          <w:divBdr>
            <w:top w:val="none" w:sz="0" w:space="0" w:color="auto"/>
            <w:left w:val="none" w:sz="0" w:space="0" w:color="auto"/>
            <w:bottom w:val="none" w:sz="0" w:space="0" w:color="auto"/>
            <w:right w:val="none" w:sz="0" w:space="0" w:color="auto"/>
          </w:divBdr>
        </w:div>
        <w:div w:id="245578748">
          <w:marLeft w:val="0"/>
          <w:marRight w:val="0"/>
          <w:marTop w:val="0"/>
          <w:marBottom w:val="0"/>
          <w:divBdr>
            <w:top w:val="none" w:sz="0" w:space="0" w:color="auto"/>
            <w:left w:val="none" w:sz="0" w:space="0" w:color="auto"/>
            <w:bottom w:val="none" w:sz="0" w:space="0" w:color="auto"/>
            <w:right w:val="none" w:sz="0" w:space="0" w:color="auto"/>
          </w:divBdr>
        </w:div>
        <w:div w:id="245578750">
          <w:marLeft w:val="0"/>
          <w:marRight w:val="0"/>
          <w:marTop w:val="0"/>
          <w:marBottom w:val="0"/>
          <w:divBdr>
            <w:top w:val="none" w:sz="0" w:space="0" w:color="auto"/>
            <w:left w:val="none" w:sz="0" w:space="0" w:color="auto"/>
            <w:bottom w:val="none" w:sz="0" w:space="0" w:color="auto"/>
            <w:right w:val="none" w:sz="0" w:space="0" w:color="auto"/>
          </w:divBdr>
        </w:div>
        <w:div w:id="245578754">
          <w:marLeft w:val="0"/>
          <w:marRight w:val="0"/>
          <w:marTop w:val="0"/>
          <w:marBottom w:val="0"/>
          <w:divBdr>
            <w:top w:val="none" w:sz="0" w:space="0" w:color="auto"/>
            <w:left w:val="none" w:sz="0" w:space="0" w:color="auto"/>
            <w:bottom w:val="none" w:sz="0" w:space="0" w:color="auto"/>
            <w:right w:val="none" w:sz="0" w:space="0" w:color="auto"/>
          </w:divBdr>
        </w:div>
        <w:div w:id="245578764">
          <w:marLeft w:val="0"/>
          <w:marRight w:val="0"/>
          <w:marTop w:val="0"/>
          <w:marBottom w:val="0"/>
          <w:divBdr>
            <w:top w:val="none" w:sz="0" w:space="0" w:color="auto"/>
            <w:left w:val="none" w:sz="0" w:space="0" w:color="auto"/>
            <w:bottom w:val="none" w:sz="0" w:space="0" w:color="auto"/>
            <w:right w:val="none" w:sz="0" w:space="0" w:color="auto"/>
          </w:divBdr>
        </w:div>
        <w:div w:id="245578772">
          <w:marLeft w:val="0"/>
          <w:marRight w:val="0"/>
          <w:marTop w:val="0"/>
          <w:marBottom w:val="0"/>
          <w:divBdr>
            <w:top w:val="none" w:sz="0" w:space="0" w:color="auto"/>
            <w:left w:val="none" w:sz="0" w:space="0" w:color="auto"/>
            <w:bottom w:val="none" w:sz="0" w:space="0" w:color="auto"/>
            <w:right w:val="none" w:sz="0" w:space="0" w:color="auto"/>
          </w:divBdr>
        </w:div>
        <w:div w:id="245578775">
          <w:marLeft w:val="0"/>
          <w:marRight w:val="0"/>
          <w:marTop w:val="0"/>
          <w:marBottom w:val="0"/>
          <w:divBdr>
            <w:top w:val="none" w:sz="0" w:space="0" w:color="auto"/>
            <w:left w:val="none" w:sz="0" w:space="0" w:color="auto"/>
            <w:bottom w:val="none" w:sz="0" w:space="0" w:color="auto"/>
            <w:right w:val="none" w:sz="0" w:space="0" w:color="auto"/>
          </w:divBdr>
        </w:div>
        <w:div w:id="245578787">
          <w:marLeft w:val="0"/>
          <w:marRight w:val="0"/>
          <w:marTop w:val="0"/>
          <w:marBottom w:val="0"/>
          <w:divBdr>
            <w:top w:val="none" w:sz="0" w:space="0" w:color="auto"/>
            <w:left w:val="none" w:sz="0" w:space="0" w:color="auto"/>
            <w:bottom w:val="none" w:sz="0" w:space="0" w:color="auto"/>
            <w:right w:val="none" w:sz="0" w:space="0" w:color="auto"/>
          </w:divBdr>
        </w:div>
        <w:div w:id="245578795">
          <w:marLeft w:val="0"/>
          <w:marRight w:val="0"/>
          <w:marTop w:val="0"/>
          <w:marBottom w:val="0"/>
          <w:divBdr>
            <w:top w:val="none" w:sz="0" w:space="0" w:color="auto"/>
            <w:left w:val="none" w:sz="0" w:space="0" w:color="auto"/>
            <w:bottom w:val="none" w:sz="0" w:space="0" w:color="auto"/>
            <w:right w:val="none" w:sz="0" w:space="0" w:color="auto"/>
          </w:divBdr>
        </w:div>
        <w:div w:id="245578805">
          <w:marLeft w:val="0"/>
          <w:marRight w:val="0"/>
          <w:marTop w:val="0"/>
          <w:marBottom w:val="0"/>
          <w:divBdr>
            <w:top w:val="none" w:sz="0" w:space="0" w:color="auto"/>
            <w:left w:val="none" w:sz="0" w:space="0" w:color="auto"/>
            <w:bottom w:val="none" w:sz="0" w:space="0" w:color="auto"/>
            <w:right w:val="none" w:sz="0" w:space="0" w:color="auto"/>
          </w:divBdr>
        </w:div>
        <w:div w:id="245578821">
          <w:marLeft w:val="0"/>
          <w:marRight w:val="0"/>
          <w:marTop w:val="0"/>
          <w:marBottom w:val="0"/>
          <w:divBdr>
            <w:top w:val="none" w:sz="0" w:space="0" w:color="auto"/>
            <w:left w:val="none" w:sz="0" w:space="0" w:color="auto"/>
            <w:bottom w:val="none" w:sz="0" w:space="0" w:color="auto"/>
            <w:right w:val="none" w:sz="0" w:space="0" w:color="auto"/>
          </w:divBdr>
        </w:div>
        <w:div w:id="245578822">
          <w:marLeft w:val="0"/>
          <w:marRight w:val="0"/>
          <w:marTop w:val="0"/>
          <w:marBottom w:val="0"/>
          <w:divBdr>
            <w:top w:val="none" w:sz="0" w:space="0" w:color="auto"/>
            <w:left w:val="none" w:sz="0" w:space="0" w:color="auto"/>
            <w:bottom w:val="none" w:sz="0" w:space="0" w:color="auto"/>
            <w:right w:val="none" w:sz="0" w:space="0" w:color="auto"/>
          </w:divBdr>
        </w:div>
        <w:div w:id="245578826">
          <w:marLeft w:val="0"/>
          <w:marRight w:val="0"/>
          <w:marTop w:val="0"/>
          <w:marBottom w:val="0"/>
          <w:divBdr>
            <w:top w:val="none" w:sz="0" w:space="0" w:color="auto"/>
            <w:left w:val="none" w:sz="0" w:space="0" w:color="auto"/>
            <w:bottom w:val="none" w:sz="0" w:space="0" w:color="auto"/>
            <w:right w:val="none" w:sz="0" w:space="0" w:color="auto"/>
          </w:divBdr>
        </w:div>
        <w:div w:id="245578845">
          <w:marLeft w:val="0"/>
          <w:marRight w:val="0"/>
          <w:marTop w:val="0"/>
          <w:marBottom w:val="0"/>
          <w:divBdr>
            <w:top w:val="none" w:sz="0" w:space="0" w:color="auto"/>
            <w:left w:val="none" w:sz="0" w:space="0" w:color="auto"/>
            <w:bottom w:val="none" w:sz="0" w:space="0" w:color="auto"/>
            <w:right w:val="none" w:sz="0" w:space="0" w:color="auto"/>
          </w:divBdr>
        </w:div>
        <w:div w:id="245578848">
          <w:marLeft w:val="0"/>
          <w:marRight w:val="0"/>
          <w:marTop w:val="0"/>
          <w:marBottom w:val="0"/>
          <w:divBdr>
            <w:top w:val="none" w:sz="0" w:space="0" w:color="auto"/>
            <w:left w:val="none" w:sz="0" w:space="0" w:color="auto"/>
            <w:bottom w:val="none" w:sz="0" w:space="0" w:color="auto"/>
            <w:right w:val="none" w:sz="0" w:space="0" w:color="auto"/>
          </w:divBdr>
        </w:div>
        <w:div w:id="245578854">
          <w:marLeft w:val="0"/>
          <w:marRight w:val="0"/>
          <w:marTop w:val="0"/>
          <w:marBottom w:val="0"/>
          <w:divBdr>
            <w:top w:val="none" w:sz="0" w:space="0" w:color="auto"/>
            <w:left w:val="none" w:sz="0" w:space="0" w:color="auto"/>
            <w:bottom w:val="none" w:sz="0" w:space="0" w:color="auto"/>
            <w:right w:val="none" w:sz="0" w:space="0" w:color="auto"/>
          </w:divBdr>
        </w:div>
        <w:div w:id="245578866">
          <w:marLeft w:val="0"/>
          <w:marRight w:val="0"/>
          <w:marTop w:val="0"/>
          <w:marBottom w:val="0"/>
          <w:divBdr>
            <w:top w:val="none" w:sz="0" w:space="0" w:color="auto"/>
            <w:left w:val="none" w:sz="0" w:space="0" w:color="auto"/>
            <w:bottom w:val="none" w:sz="0" w:space="0" w:color="auto"/>
            <w:right w:val="none" w:sz="0" w:space="0" w:color="auto"/>
          </w:divBdr>
        </w:div>
        <w:div w:id="245578875">
          <w:marLeft w:val="0"/>
          <w:marRight w:val="0"/>
          <w:marTop w:val="0"/>
          <w:marBottom w:val="0"/>
          <w:divBdr>
            <w:top w:val="none" w:sz="0" w:space="0" w:color="auto"/>
            <w:left w:val="none" w:sz="0" w:space="0" w:color="auto"/>
            <w:bottom w:val="none" w:sz="0" w:space="0" w:color="auto"/>
            <w:right w:val="none" w:sz="0" w:space="0" w:color="auto"/>
          </w:divBdr>
        </w:div>
        <w:div w:id="245578879">
          <w:marLeft w:val="0"/>
          <w:marRight w:val="0"/>
          <w:marTop w:val="0"/>
          <w:marBottom w:val="0"/>
          <w:divBdr>
            <w:top w:val="none" w:sz="0" w:space="0" w:color="auto"/>
            <w:left w:val="none" w:sz="0" w:space="0" w:color="auto"/>
            <w:bottom w:val="none" w:sz="0" w:space="0" w:color="auto"/>
            <w:right w:val="none" w:sz="0" w:space="0" w:color="auto"/>
          </w:divBdr>
        </w:div>
        <w:div w:id="245578880">
          <w:marLeft w:val="0"/>
          <w:marRight w:val="0"/>
          <w:marTop w:val="0"/>
          <w:marBottom w:val="0"/>
          <w:divBdr>
            <w:top w:val="none" w:sz="0" w:space="0" w:color="auto"/>
            <w:left w:val="none" w:sz="0" w:space="0" w:color="auto"/>
            <w:bottom w:val="none" w:sz="0" w:space="0" w:color="auto"/>
            <w:right w:val="none" w:sz="0" w:space="0" w:color="auto"/>
          </w:divBdr>
        </w:div>
        <w:div w:id="245578881">
          <w:marLeft w:val="0"/>
          <w:marRight w:val="0"/>
          <w:marTop w:val="0"/>
          <w:marBottom w:val="0"/>
          <w:divBdr>
            <w:top w:val="none" w:sz="0" w:space="0" w:color="auto"/>
            <w:left w:val="none" w:sz="0" w:space="0" w:color="auto"/>
            <w:bottom w:val="none" w:sz="0" w:space="0" w:color="auto"/>
            <w:right w:val="none" w:sz="0" w:space="0" w:color="auto"/>
          </w:divBdr>
        </w:div>
        <w:div w:id="245578899">
          <w:marLeft w:val="0"/>
          <w:marRight w:val="0"/>
          <w:marTop w:val="0"/>
          <w:marBottom w:val="0"/>
          <w:divBdr>
            <w:top w:val="none" w:sz="0" w:space="0" w:color="auto"/>
            <w:left w:val="none" w:sz="0" w:space="0" w:color="auto"/>
            <w:bottom w:val="none" w:sz="0" w:space="0" w:color="auto"/>
            <w:right w:val="none" w:sz="0" w:space="0" w:color="auto"/>
          </w:divBdr>
        </w:div>
        <w:div w:id="245578901">
          <w:marLeft w:val="0"/>
          <w:marRight w:val="0"/>
          <w:marTop w:val="0"/>
          <w:marBottom w:val="0"/>
          <w:divBdr>
            <w:top w:val="none" w:sz="0" w:space="0" w:color="auto"/>
            <w:left w:val="none" w:sz="0" w:space="0" w:color="auto"/>
            <w:bottom w:val="none" w:sz="0" w:space="0" w:color="auto"/>
            <w:right w:val="none" w:sz="0" w:space="0" w:color="auto"/>
          </w:divBdr>
        </w:div>
        <w:div w:id="245578910">
          <w:marLeft w:val="0"/>
          <w:marRight w:val="0"/>
          <w:marTop w:val="0"/>
          <w:marBottom w:val="0"/>
          <w:divBdr>
            <w:top w:val="none" w:sz="0" w:space="0" w:color="auto"/>
            <w:left w:val="none" w:sz="0" w:space="0" w:color="auto"/>
            <w:bottom w:val="none" w:sz="0" w:space="0" w:color="auto"/>
            <w:right w:val="none" w:sz="0" w:space="0" w:color="auto"/>
          </w:divBdr>
        </w:div>
      </w:divsChild>
    </w:div>
    <w:div w:id="245578819">
      <w:marLeft w:val="0"/>
      <w:marRight w:val="0"/>
      <w:marTop w:val="0"/>
      <w:marBottom w:val="0"/>
      <w:divBdr>
        <w:top w:val="none" w:sz="0" w:space="0" w:color="auto"/>
        <w:left w:val="none" w:sz="0" w:space="0" w:color="auto"/>
        <w:bottom w:val="none" w:sz="0" w:space="0" w:color="auto"/>
        <w:right w:val="none" w:sz="0" w:space="0" w:color="auto"/>
      </w:divBdr>
      <w:divsChild>
        <w:div w:id="245578541">
          <w:marLeft w:val="0"/>
          <w:marRight w:val="0"/>
          <w:marTop w:val="0"/>
          <w:marBottom w:val="0"/>
          <w:divBdr>
            <w:top w:val="none" w:sz="0" w:space="0" w:color="auto"/>
            <w:left w:val="none" w:sz="0" w:space="0" w:color="auto"/>
            <w:bottom w:val="none" w:sz="0" w:space="0" w:color="auto"/>
            <w:right w:val="none" w:sz="0" w:space="0" w:color="auto"/>
          </w:divBdr>
        </w:div>
        <w:div w:id="245578555">
          <w:marLeft w:val="0"/>
          <w:marRight w:val="0"/>
          <w:marTop w:val="0"/>
          <w:marBottom w:val="0"/>
          <w:divBdr>
            <w:top w:val="none" w:sz="0" w:space="0" w:color="auto"/>
            <w:left w:val="none" w:sz="0" w:space="0" w:color="auto"/>
            <w:bottom w:val="none" w:sz="0" w:space="0" w:color="auto"/>
            <w:right w:val="none" w:sz="0" w:space="0" w:color="auto"/>
          </w:divBdr>
        </w:div>
        <w:div w:id="245578560">
          <w:marLeft w:val="0"/>
          <w:marRight w:val="0"/>
          <w:marTop w:val="0"/>
          <w:marBottom w:val="0"/>
          <w:divBdr>
            <w:top w:val="none" w:sz="0" w:space="0" w:color="auto"/>
            <w:left w:val="none" w:sz="0" w:space="0" w:color="auto"/>
            <w:bottom w:val="none" w:sz="0" w:space="0" w:color="auto"/>
            <w:right w:val="none" w:sz="0" w:space="0" w:color="auto"/>
          </w:divBdr>
        </w:div>
        <w:div w:id="245578568">
          <w:marLeft w:val="0"/>
          <w:marRight w:val="0"/>
          <w:marTop w:val="0"/>
          <w:marBottom w:val="0"/>
          <w:divBdr>
            <w:top w:val="none" w:sz="0" w:space="0" w:color="auto"/>
            <w:left w:val="none" w:sz="0" w:space="0" w:color="auto"/>
            <w:bottom w:val="none" w:sz="0" w:space="0" w:color="auto"/>
            <w:right w:val="none" w:sz="0" w:space="0" w:color="auto"/>
          </w:divBdr>
        </w:div>
        <w:div w:id="245578569">
          <w:marLeft w:val="0"/>
          <w:marRight w:val="0"/>
          <w:marTop w:val="0"/>
          <w:marBottom w:val="0"/>
          <w:divBdr>
            <w:top w:val="none" w:sz="0" w:space="0" w:color="auto"/>
            <w:left w:val="none" w:sz="0" w:space="0" w:color="auto"/>
            <w:bottom w:val="none" w:sz="0" w:space="0" w:color="auto"/>
            <w:right w:val="none" w:sz="0" w:space="0" w:color="auto"/>
          </w:divBdr>
        </w:div>
        <w:div w:id="245578584">
          <w:marLeft w:val="0"/>
          <w:marRight w:val="0"/>
          <w:marTop w:val="0"/>
          <w:marBottom w:val="0"/>
          <w:divBdr>
            <w:top w:val="none" w:sz="0" w:space="0" w:color="auto"/>
            <w:left w:val="none" w:sz="0" w:space="0" w:color="auto"/>
            <w:bottom w:val="none" w:sz="0" w:space="0" w:color="auto"/>
            <w:right w:val="none" w:sz="0" w:space="0" w:color="auto"/>
          </w:divBdr>
        </w:div>
        <w:div w:id="245578592">
          <w:marLeft w:val="0"/>
          <w:marRight w:val="0"/>
          <w:marTop w:val="0"/>
          <w:marBottom w:val="0"/>
          <w:divBdr>
            <w:top w:val="none" w:sz="0" w:space="0" w:color="auto"/>
            <w:left w:val="none" w:sz="0" w:space="0" w:color="auto"/>
            <w:bottom w:val="none" w:sz="0" w:space="0" w:color="auto"/>
            <w:right w:val="none" w:sz="0" w:space="0" w:color="auto"/>
          </w:divBdr>
        </w:div>
        <w:div w:id="245578609">
          <w:marLeft w:val="0"/>
          <w:marRight w:val="0"/>
          <w:marTop w:val="0"/>
          <w:marBottom w:val="0"/>
          <w:divBdr>
            <w:top w:val="none" w:sz="0" w:space="0" w:color="auto"/>
            <w:left w:val="none" w:sz="0" w:space="0" w:color="auto"/>
            <w:bottom w:val="none" w:sz="0" w:space="0" w:color="auto"/>
            <w:right w:val="none" w:sz="0" w:space="0" w:color="auto"/>
          </w:divBdr>
        </w:div>
        <w:div w:id="245578613">
          <w:marLeft w:val="0"/>
          <w:marRight w:val="0"/>
          <w:marTop w:val="0"/>
          <w:marBottom w:val="0"/>
          <w:divBdr>
            <w:top w:val="none" w:sz="0" w:space="0" w:color="auto"/>
            <w:left w:val="none" w:sz="0" w:space="0" w:color="auto"/>
            <w:bottom w:val="none" w:sz="0" w:space="0" w:color="auto"/>
            <w:right w:val="none" w:sz="0" w:space="0" w:color="auto"/>
          </w:divBdr>
        </w:div>
        <w:div w:id="245578623">
          <w:marLeft w:val="0"/>
          <w:marRight w:val="0"/>
          <w:marTop w:val="0"/>
          <w:marBottom w:val="0"/>
          <w:divBdr>
            <w:top w:val="none" w:sz="0" w:space="0" w:color="auto"/>
            <w:left w:val="none" w:sz="0" w:space="0" w:color="auto"/>
            <w:bottom w:val="none" w:sz="0" w:space="0" w:color="auto"/>
            <w:right w:val="none" w:sz="0" w:space="0" w:color="auto"/>
          </w:divBdr>
        </w:div>
        <w:div w:id="245578629">
          <w:marLeft w:val="0"/>
          <w:marRight w:val="0"/>
          <w:marTop w:val="0"/>
          <w:marBottom w:val="0"/>
          <w:divBdr>
            <w:top w:val="none" w:sz="0" w:space="0" w:color="auto"/>
            <w:left w:val="none" w:sz="0" w:space="0" w:color="auto"/>
            <w:bottom w:val="none" w:sz="0" w:space="0" w:color="auto"/>
            <w:right w:val="none" w:sz="0" w:space="0" w:color="auto"/>
          </w:divBdr>
        </w:div>
        <w:div w:id="245578630">
          <w:marLeft w:val="0"/>
          <w:marRight w:val="0"/>
          <w:marTop w:val="0"/>
          <w:marBottom w:val="0"/>
          <w:divBdr>
            <w:top w:val="none" w:sz="0" w:space="0" w:color="auto"/>
            <w:left w:val="none" w:sz="0" w:space="0" w:color="auto"/>
            <w:bottom w:val="none" w:sz="0" w:space="0" w:color="auto"/>
            <w:right w:val="none" w:sz="0" w:space="0" w:color="auto"/>
          </w:divBdr>
        </w:div>
        <w:div w:id="245578644">
          <w:marLeft w:val="0"/>
          <w:marRight w:val="0"/>
          <w:marTop w:val="0"/>
          <w:marBottom w:val="0"/>
          <w:divBdr>
            <w:top w:val="none" w:sz="0" w:space="0" w:color="auto"/>
            <w:left w:val="none" w:sz="0" w:space="0" w:color="auto"/>
            <w:bottom w:val="none" w:sz="0" w:space="0" w:color="auto"/>
            <w:right w:val="none" w:sz="0" w:space="0" w:color="auto"/>
          </w:divBdr>
        </w:div>
        <w:div w:id="245578667">
          <w:marLeft w:val="0"/>
          <w:marRight w:val="0"/>
          <w:marTop w:val="0"/>
          <w:marBottom w:val="0"/>
          <w:divBdr>
            <w:top w:val="none" w:sz="0" w:space="0" w:color="auto"/>
            <w:left w:val="none" w:sz="0" w:space="0" w:color="auto"/>
            <w:bottom w:val="none" w:sz="0" w:space="0" w:color="auto"/>
            <w:right w:val="none" w:sz="0" w:space="0" w:color="auto"/>
          </w:divBdr>
        </w:div>
        <w:div w:id="245578675">
          <w:marLeft w:val="0"/>
          <w:marRight w:val="0"/>
          <w:marTop w:val="0"/>
          <w:marBottom w:val="0"/>
          <w:divBdr>
            <w:top w:val="none" w:sz="0" w:space="0" w:color="auto"/>
            <w:left w:val="none" w:sz="0" w:space="0" w:color="auto"/>
            <w:bottom w:val="none" w:sz="0" w:space="0" w:color="auto"/>
            <w:right w:val="none" w:sz="0" w:space="0" w:color="auto"/>
          </w:divBdr>
        </w:div>
        <w:div w:id="245578682">
          <w:marLeft w:val="0"/>
          <w:marRight w:val="0"/>
          <w:marTop w:val="0"/>
          <w:marBottom w:val="0"/>
          <w:divBdr>
            <w:top w:val="none" w:sz="0" w:space="0" w:color="auto"/>
            <w:left w:val="none" w:sz="0" w:space="0" w:color="auto"/>
            <w:bottom w:val="none" w:sz="0" w:space="0" w:color="auto"/>
            <w:right w:val="none" w:sz="0" w:space="0" w:color="auto"/>
          </w:divBdr>
        </w:div>
        <w:div w:id="245578686">
          <w:marLeft w:val="0"/>
          <w:marRight w:val="0"/>
          <w:marTop w:val="0"/>
          <w:marBottom w:val="0"/>
          <w:divBdr>
            <w:top w:val="none" w:sz="0" w:space="0" w:color="auto"/>
            <w:left w:val="none" w:sz="0" w:space="0" w:color="auto"/>
            <w:bottom w:val="none" w:sz="0" w:space="0" w:color="auto"/>
            <w:right w:val="none" w:sz="0" w:space="0" w:color="auto"/>
          </w:divBdr>
        </w:div>
        <w:div w:id="245578691">
          <w:marLeft w:val="0"/>
          <w:marRight w:val="0"/>
          <w:marTop w:val="0"/>
          <w:marBottom w:val="0"/>
          <w:divBdr>
            <w:top w:val="none" w:sz="0" w:space="0" w:color="auto"/>
            <w:left w:val="none" w:sz="0" w:space="0" w:color="auto"/>
            <w:bottom w:val="none" w:sz="0" w:space="0" w:color="auto"/>
            <w:right w:val="none" w:sz="0" w:space="0" w:color="auto"/>
          </w:divBdr>
        </w:div>
        <w:div w:id="245578695">
          <w:marLeft w:val="0"/>
          <w:marRight w:val="0"/>
          <w:marTop w:val="0"/>
          <w:marBottom w:val="0"/>
          <w:divBdr>
            <w:top w:val="none" w:sz="0" w:space="0" w:color="auto"/>
            <w:left w:val="none" w:sz="0" w:space="0" w:color="auto"/>
            <w:bottom w:val="none" w:sz="0" w:space="0" w:color="auto"/>
            <w:right w:val="none" w:sz="0" w:space="0" w:color="auto"/>
          </w:divBdr>
        </w:div>
        <w:div w:id="245578699">
          <w:marLeft w:val="0"/>
          <w:marRight w:val="0"/>
          <w:marTop w:val="0"/>
          <w:marBottom w:val="0"/>
          <w:divBdr>
            <w:top w:val="none" w:sz="0" w:space="0" w:color="auto"/>
            <w:left w:val="none" w:sz="0" w:space="0" w:color="auto"/>
            <w:bottom w:val="none" w:sz="0" w:space="0" w:color="auto"/>
            <w:right w:val="none" w:sz="0" w:space="0" w:color="auto"/>
          </w:divBdr>
        </w:div>
        <w:div w:id="245578707">
          <w:marLeft w:val="0"/>
          <w:marRight w:val="0"/>
          <w:marTop w:val="0"/>
          <w:marBottom w:val="0"/>
          <w:divBdr>
            <w:top w:val="none" w:sz="0" w:space="0" w:color="auto"/>
            <w:left w:val="none" w:sz="0" w:space="0" w:color="auto"/>
            <w:bottom w:val="none" w:sz="0" w:space="0" w:color="auto"/>
            <w:right w:val="none" w:sz="0" w:space="0" w:color="auto"/>
          </w:divBdr>
        </w:div>
        <w:div w:id="245578712">
          <w:marLeft w:val="0"/>
          <w:marRight w:val="0"/>
          <w:marTop w:val="0"/>
          <w:marBottom w:val="0"/>
          <w:divBdr>
            <w:top w:val="none" w:sz="0" w:space="0" w:color="auto"/>
            <w:left w:val="none" w:sz="0" w:space="0" w:color="auto"/>
            <w:bottom w:val="none" w:sz="0" w:space="0" w:color="auto"/>
            <w:right w:val="none" w:sz="0" w:space="0" w:color="auto"/>
          </w:divBdr>
        </w:div>
        <w:div w:id="245578717">
          <w:marLeft w:val="0"/>
          <w:marRight w:val="0"/>
          <w:marTop w:val="0"/>
          <w:marBottom w:val="0"/>
          <w:divBdr>
            <w:top w:val="none" w:sz="0" w:space="0" w:color="auto"/>
            <w:left w:val="none" w:sz="0" w:space="0" w:color="auto"/>
            <w:bottom w:val="none" w:sz="0" w:space="0" w:color="auto"/>
            <w:right w:val="none" w:sz="0" w:space="0" w:color="auto"/>
          </w:divBdr>
        </w:div>
        <w:div w:id="245578725">
          <w:marLeft w:val="0"/>
          <w:marRight w:val="0"/>
          <w:marTop w:val="0"/>
          <w:marBottom w:val="0"/>
          <w:divBdr>
            <w:top w:val="none" w:sz="0" w:space="0" w:color="auto"/>
            <w:left w:val="none" w:sz="0" w:space="0" w:color="auto"/>
            <w:bottom w:val="none" w:sz="0" w:space="0" w:color="auto"/>
            <w:right w:val="none" w:sz="0" w:space="0" w:color="auto"/>
          </w:divBdr>
        </w:div>
        <w:div w:id="245578727">
          <w:marLeft w:val="0"/>
          <w:marRight w:val="0"/>
          <w:marTop w:val="0"/>
          <w:marBottom w:val="0"/>
          <w:divBdr>
            <w:top w:val="none" w:sz="0" w:space="0" w:color="auto"/>
            <w:left w:val="none" w:sz="0" w:space="0" w:color="auto"/>
            <w:bottom w:val="none" w:sz="0" w:space="0" w:color="auto"/>
            <w:right w:val="none" w:sz="0" w:space="0" w:color="auto"/>
          </w:divBdr>
        </w:div>
        <w:div w:id="245578729">
          <w:marLeft w:val="0"/>
          <w:marRight w:val="0"/>
          <w:marTop w:val="0"/>
          <w:marBottom w:val="0"/>
          <w:divBdr>
            <w:top w:val="none" w:sz="0" w:space="0" w:color="auto"/>
            <w:left w:val="none" w:sz="0" w:space="0" w:color="auto"/>
            <w:bottom w:val="none" w:sz="0" w:space="0" w:color="auto"/>
            <w:right w:val="none" w:sz="0" w:space="0" w:color="auto"/>
          </w:divBdr>
        </w:div>
        <w:div w:id="245578730">
          <w:marLeft w:val="0"/>
          <w:marRight w:val="0"/>
          <w:marTop w:val="0"/>
          <w:marBottom w:val="0"/>
          <w:divBdr>
            <w:top w:val="none" w:sz="0" w:space="0" w:color="auto"/>
            <w:left w:val="none" w:sz="0" w:space="0" w:color="auto"/>
            <w:bottom w:val="none" w:sz="0" w:space="0" w:color="auto"/>
            <w:right w:val="none" w:sz="0" w:space="0" w:color="auto"/>
          </w:divBdr>
        </w:div>
        <w:div w:id="245578731">
          <w:marLeft w:val="0"/>
          <w:marRight w:val="0"/>
          <w:marTop w:val="0"/>
          <w:marBottom w:val="0"/>
          <w:divBdr>
            <w:top w:val="none" w:sz="0" w:space="0" w:color="auto"/>
            <w:left w:val="none" w:sz="0" w:space="0" w:color="auto"/>
            <w:bottom w:val="none" w:sz="0" w:space="0" w:color="auto"/>
            <w:right w:val="none" w:sz="0" w:space="0" w:color="auto"/>
          </w:divBdr>
        </w:div>
        <w:div w:id="245578733">
          <w:marLeft w:val="0"/>
          <w:marRight w:val="0"/>
          <w:marTop w:val="0"/>
          <w:marBottom w:val="0"/>
          <w:divBdr>
            <w:top w:val="none" w:sz="0" w:space="0" w:color="auto"/>
            <w:left w:val="none" w:sz="0" w:space="0" w:color="auto"/>
            <w:bottom w:val="none" w:sz="0" w:space="0" w:color="auto"/>
            <w:right w:val="none" w:sz="0" w:space="0" w:color="auto"/>
          </w:divBdr>
        </w:div>
        <w:div w:id="245578736">
          <w:marLeft w:val="0"/>
          <w:marRight w:val="0"/>
          <w:marTop w:val="0"/>
          <w:marBottom w:val="0"/>
          <w:divBdr>
            <w:top w:val="none" w:sz="0" w:space="0" w:color="auto"/>
            <w:left w:val="none" w:sz="0" w:space="0" w:color="auto"/>
            <w:bottom w:val="none" w:sz="0" w:space="0" w:color="auto"/>
            <w:right w:val="none" w:sz="0" w:space="0" w:color="auto"/>
          </w:divBdr>
        </w:div>
        <w:div w:id="245578742">
          <w:marLeft w:val="0"/>
          <w:marRight w:val="0"/>
          <w:marTop w:val="0"/>
          <w:marBottom w:val="0"/>
          <w:divBdr>
            <w:top w:val="none" w:sz="0" w:space="0" w:color="auto"/>
            <w:left w:val="none" w:sz="0" w:space="0" w:color="auto"/>
            <w:bottom w:val="none" w:sz="0" w:space="0" w:color="auto"/>
            <w:right w:val="none" w:sz="0" w:space="0" w:color="auto"/>
          </w:divBdr>
        </w:div>
        <w:div w:id="245578752">
          <w:marLeft w:val="0"/>
          <w:marRight w:val="0"/>
          <w:marTop w:val="0"/>
          <w:marBottom w:val="0"/>
          <w:divBdr>
            <w:top w:val="none" w:sz="0" w:space="0" w:color="auto"/>
            <w:left w:val="none" w:sz="0" w:space="0" w:color="auto"/>
            <w:bottom w:val="none" w:sz="0" w:space="0" w:color="auto"/>
            <w:right w:val="none" w:sz="0" w:space="0" w:color="auto"/>
          </w:divBdr>
        </w:div>
        <w:div w:id="245578758">
          <w:marLeft w:val="0"/>
          <w:marRight w:val="0"/>
          <w:marTop w:val="0"/>
          <w:marBottom w:val="0"/>
          <w:divBdr>
            <w:top w:val="none" w:sz="0" w:space="0" w:color="auto"/>
            <w:left w:val="none" w:sz="0" w:space="0" w:color="auto"/>
            <w:bottom w:val="none" w:sz="0" w:space="0" w:color="auto"/>
            <w:right w:val="none" w:sz="0" w:space="0" w:color="auto"/>
          </w:divBdr>
        </w:div>
        <w:div w:id="245578767">
          <w:marLeft w:val="0"/>
          <w:marRight w:val="0"/>
          <w:marTop w:val="0"/>
          <w:marBottom w:val="0"/>
          <w:divBdr>
            <w:top w:val="none" w:sz="0" w:space="0" w:color="auto"/>
            <w:left w:val="none" w:sz="0" w:space="0" w:color="auto"/>
            <w:bottom w:val="none" w:sz="0" w:space="0" w:color="auto"/>
            <w:right w:val="none" w:sz="0" w:space="0" w:color="auto"/>
          </w:divBdr>
        </w:div>
        <w:div w:id="245578768">
          <w:marLeft w:val="0"/>
          <w:marRight w:val="0"/>
          <w:marTop w:val="0"/>
          <w:marBottom w:val="0"/>
          <w:divBdr>
            <w:top w:val="none" w:sz="0" w:space="0" w:color="auto"/>
            <w:left w:val="none" w:sz="0" w:space="0" w:color="auto"/>
            <w:bottom w:val="none" w:sz="0" w:space="0" w:color="auto"/>
            <w:right w:val="none" w:sz="0" w:space="0" w:color="auto"/>
          </w:divBdr>
        </w:div>
        <w:div w:id="245578777">
          <w:marLeft w:val="0"/>
          <w:marRight w:val="0"/>
          <w:marTop w:val="0"/>
          <w:marBottom w:val="0"/>
          <w:divBdr>
            <w:top w:val="none" w:sz="0" w:space="0" w:color="auto"/>
            <w:left w:val="none" w:sz="0" w:space="0" w:color="auto"/>
            <w:bottom w:val="none" w:sz="0" w:space="0" w:color="auto"/>
            <w:right w:val="none" w:sz="0" w:space="0" w:color="auto"/>
          </w:divBdr>
        </w:div>
        <w:div w:id="245578780">
          <w:marLeft w:val="0"/>
          <w:marRight w:val="0"/>
          <w:marTop w:val="0"/>
          <w:marBottom w:val="0"/>
          <w:divBdr>
            <w:top w:val="none" w:sz="0" w:space="0" w:color="auto"/>
            <w:left w:val="none" w:sz="0" w:space="0" w:color="auto"/>
            <w:bottom w:val="none" w:sz="0" w:space="0" w:color="auto"/>
            <w:right w:val="none" w:sz="0" w:space="0" w:color="auto"/>
          </w:divBdr>
        </w:div>
        <w:div w:id="245578782">
          <w:marLeft w:val="0"/>
          <w:marRight w:val="0"/>
          <w:marTop w:val="0"/>
          <w:marBottom w:val="0"/>
          <w:divBdr>
            <w:top w:val="none" w:sz="0" w:space="0" w:color="auto"/>
            <w:left w:val="none" w:sz="0" w:space="0" w:color="auto"/>
            <w:bottom w:val="none" w:sz="0" w:space="0" w:color="auto"/>
            <w:right w:val="none" w:sz="0" w:space="0" w:color="auto"/>
          </w:divBdr>
        </w:div>
        <w:div w:id="245578783">
          <w:marLeft w:val="0"/>
          <w:marRight w:val="0"/>
          <w:marTop w:val="0"/>
          <w:marBottom w:val="0"/>
          <w:divBdr>
            <w:top w:val="none" w:sz="0" w:space="0" w:color="auto"/>
            <w:left w:val="none" w:sz="0" w:space="0" w:color="auto"/>
            <w:bottom w:val="none" w:sz="0" w:space="0" w:color="auto"/>
            <w:right w:val="none" w:sz="0" w:space="0" w:color="auto"/>
          </w:divBdr>
        </w:div>
        <w:div w:id="245578784">
          <w:marLeft w:val="0"/>
          <w:marRight w:val="0"/>
          <w:marTop w:val="0"/>
          <w:marBottom w:val="0"/>
          <w:divBdr>
            <w:top w:val="none" w:sz="0" w:space="0" w:color="auto"/>
            <w:left w:val="none" w:sz="0" w:space="0" w:color="auto"/>
            <w:bottom w:val="none" w:sz="0" w:space="0" w:color="auto"/>
            <w:right w:val="none" w:sz="0" w:space="0" w:color="auto"/>
          </w:divBdr>
        </w:div>
        <w:div w:id="245578786">
          <w:marLeft w:val="0"/>
          <w:marRight w:val="0"/>
          <w:marTop w:val="0"/>
          <w:marBottom w:val="0"/>
          <w:divBdr>
            <w:top w:val="none" w:sz="0" w:space="0" w:color="auto"/>
            <w:left w:val="none" w:sz="0" w:space="0" w:color="auto"/>
            <w:bottom w:val="none" w:sz="0" w:space="0" w:color="auto"/>
            <w:right w:val="none" w:sz="0" w:space="0" w:color="auto"/>
          </w:divBdr>
        </w:div>
        <w:div w:id="245578788">
          <w:marLeft w:val="0"/>
          <w:marRight w:val="0"/>
          <w:marTop w:val="0"/>
          <w:marBottom w:val="0"/>
          <w:divBdr>
            <w:top w:val="none" w:sz="0" w:space="0" w:color="auto"/>
            <w:left w:val="none" w:sz="0" w:space="0" w:color="auto"/>
            <w:bottom w:val="none" w:sz="0" w:space="0" w:color="auto"/>
            <w:right w:val="none" w:sz="0" w:space="0" w:color="auto"/>
          </w:divBdr>
        </w:div>
        <w:div w:id="245578796">
          <w:marLeft w:val="0"/>
          <w:marRight w:val="0"/>
          <w:marTop w:val="0"/>
          <w:marBottom w:val="0"/>
          <w:divBdr>
            <w:top w:val="none" w:sz="0" w:space="0" w:color="auto"/>
            <w:left w:val="none" w:sz="0" w:space="0" w:color="auto"/>
            <w:bottom w:val="none" w:sz="0" w:space="0" w:color="auto"/>
            <w:right w:val="none" w:sz="0" w:space="0" w:color="auto"/>
          </w:divBdr>
        </w:div>
        <w:div w:id="245578807">
          <w:marLeft w:val="0"/>
          <w:marRight w:val="0"/>
          <w:marTop w:val="0"/>
          <w:marBottom w:val="0"/>
          <w:divBdr>
            <w:top w:val="none" w:sz="0" w:space="0" w:color="auto"/>
            <w:left w:val="none" w:sz="0" w:space="0" w:color="auto"/>
            <w:bottom w:val="none" w:sz="0" w:space="0" w:color="auto"/>
            <w:right w:val="none" w:sz="0" w:space="0" w:color="auto"/>
          </w:divBdr>
        </w:div>
        <w:div w:id="245578810">
          <w:marLeft w:val="0"/>
          <w:marRight w:val="0"/>
          <w:marTop w:val="0"/>
          <w:marBottom w:val="0"/>
          <w:divBdr>
            <w:top w:val="none" w:sz="0" w:space="0" w:color="auto"/>
            <w:left w:val="none" w:sz="0" w:space="0" w:color="auto"/>
            <w:bottom w:val="none" w:sz="0" w:space="0" w:color="auto"/>
            <w:right w:val="none" w:sz="0" w:space="0" w:color="auto"/>
          </w:divBdr>
        </w:div>
        <w:div w:id="245578813">
          <w:marLeft w:val="0"/>
          <w:marRight w:val="0"/>
          <w:marTop w:val="0"/>
          <w:marBottom w:val="0"/>
          <w:divBdr>
            <w:top w:val="none" w:sz="0" w:space="0" w:color="auto"/>
            <w:left w:val="none" w:sz="0" w:space="0" w:color="auto"/>
            <w:bottom w:val="none" w:sz="0" w:space="0" w:color="auto"/>
            <w:right w:val="none" w:sz="0" w:space="0" w:color="auto"/>
          </w:divBdr>
        </w:div>
        <w:div w:id="245578828">
          <w:marLeft w:val="0"/>
          <w:marRight w:val="0"/>
          <w:marTop w:val="0"/>
          <w:marBottom w:val="0"/>
          <w:divBdr>
            <w:top w:val="none" w:sz="0" w:space="0" w:color="auto"/>
            <w:left w:val="none" w:sz="0" w:space="0" w:color="auto"/>
            <w:bottom w:val="none" w:sz="0" w:space="0" w:color="auto"/>
            <w:right w:val="none" w:sz="0" w:space="0" w:color="auto"/>
          </w:divBdr>
        </w:div>
        <w:div w:id="245578830">
          <w:marLeft w:val="0"/>
          <w:marRight w:val="0"/>
          <w:marTop w:val="0"/>
          <w:marBottom w:val="0"/>
          <w:divBdr>
            <w:top w:val="none" w:sz="0" w:space="0" w:color="auto"/>
            <w:left w:val="none" w:sz="0" w:space="0" w:color="auto"/>
            <w:bottom w:val="none" w:sz="0" w:space="0" w:color="auto"/>
            <w:right w:val="none" w:sz="0" w:space="0" w:color="auto"/>
          </w:divBdr>
        </w:div>
        <w:div w:id="245578833">
          <w:marLeft w:val="0"/>
          <w:marRight w:val="0"/>
          <w:marTop w:val="0"/>
          <w:marBottom w:val="0"/>
          <w:divBdr>
            <w:top w:val="none" w:sz="0" w:space="0" w:color="auto"/>
            <w:left w:val="none" w:sz="0" w:space="0" w:color="auto"/>
            <w:bottom w:val="none" w:sz="0" w:space="0" w:color="auto"/>
            <w:right w:val="none" w:sz="0" w:space="0" w:color="auto"/>
          </w:divBdr>
        </w:div>
        <w:div w:id="245578835">
          <w:marLeft w:val="0"/>
          <w:marRight w:val="0"/>
          <w:marTop w:val="0"/>
          <w:marBottom w:val="0"/>
          <w:divBdr>
            <w:top w:val="none" w:sz="0" w:space="0" w:color="auto"/>
            <w:left w:val="none" w:sz="0" w:space="0" w:color="auto"/>
            <w:bottom w:val="none" w:sz="0" w:space="0" w:color="auto"/>
            <w:right w:val="none" w:sz="0" w:space="0" w:color="auto"/>
          </w:divBdr>
        </w:div>
        <w:div w:id="245578843">
          <w:marLeft w:val="0"/>
          <w:marRight w:val="0"/>
          <w:marTop w:val="0"/>
          <w:marBottom w:val="0"/>
          <w:divBdr>
            <w:top w:val="none" w:sz="0" w:space="0" w:color="auto"/>
            <w:left w:val="none" w:sz="0" w:space="0" w:color="auto"/>
            <w:bottom w:val="none" w:sz="0" w:space="0" w:color="auto"/>
            <w:right w:val="none" w:sz="0" w:space="0" w:color="auto"/>
          </w:divBdr>
        </w:div>
        <w:div w:id="245578853">
          <w:marLeft w:val="0"/>
          <w:marRight w:val="0"/>
          <w:marTop w:val="0"/>
          <w:marBottom w:val="0"/>
          <w:divBdr>
            <w:top w:val="none" w:sz="0" w:space="0" w:color="auto"/>
            <w:left w:val="none" w:sz="0" w:space="0" w:color="auto"/>
            <w:bottom w:val="none" w:sz="0" w:space="0" w:color="auto"/>
            <w:right w:val="none" w:sz="0" w:space="0" w:color="auto"/>
          </w:divBdr>
        </w:div>
        <w:div w:id="245578864">
          <w:marLeft w:val="0"/>
          <w:marRight w:val="0"/>
          <w:marTop w:val="0"/>
          <w:marBottom w:val="0"/>
          <w:divBdr>
            <w:top w:val="none" w:sz="0" w:space="0" w:color="auto"/>
            <w:left w:val="none" w:sz="0" w:space="0" w:color="auto"/>
            <w:bottom w:val="none" w:sz="0" w:space="0" w:color="auto"/>
            <w:right w:val="none" w:sz="0" w:space="0" w:color="auto"/>
          </w:divBdr>
        </w:div>
        <w:div w:id="245578871">
          <w:marLeft w:val="0"/>
          <w:marRight w:val="0"/>
          <w:marTop w:val="0"/>
          <w:marBottom w:val="0"/>
          <w:divBdr>
            <w:top w:val="none" w:sz="0" w:space="0" w:color="auto"/>
            <w:left w:val="none" w:sz="0" w:space="0" w:color="auto"/>
            <w:bottom w:val="none" w:sz="0" w:space="0" w:color="auto"/>
            <w:right w:val="none" w:sz="0" w:space="0" w:color="auto"/>
          </w:divBdr>
        </w:div>
        <w:div w:id="245578873">
          <w:marLeft w:val="0"/>
          <w:marRight w:val="0"/>
          <w:marTop w:val="0"/>
          <w:marBottom w:val="0"/>
          <w:divBdr>
            <w:top w:val="none" w:sz="0" w:space="0" w:color="auto"/>
            <w:left w:val="none" w:sz="0" w:space="0" w:color="auto"/>
            <w:bottom w:val="none" w:sz="0" w:space="0" w:color="auto"/>
            <w:right w:val="none" w:sz="0" w:space="0" w:color="auto"/>
          </w:divBdr>
        </w:div>
        <w:div w:id="245578878">
          <w:marLeft w:val="0"/>
          <w:marRight w:val="0"/>
          <w:marTop w:val="0"/>
          <w:marBottom w:val="0"/>
          <w:divBdr>
            <w:top w:val="none" w:sz="0" w:space="0" w:color="auto"/>
            <w:left w:val="none" w:sz="0" w:space="0" w:color="auto"/>
            <w:bottom w:val="none" w:sz="0" w:space="0" w:color="auto"/>
            <w:right w:val="none" w:sz="0" w:space="0" w:color="auto"/>
          </w:divBdr>
        </w:div>
        <w:div w:id="245578887">
          <w:marLeft w:val="0"/>
          <w:marRight w:val="0"/>
          <w:marTop w:val="0"/>
          <w:marBottom w:val="0"/>
          <w:divBdr>
            <w:top w:val="none" w:sz="0" w:space="0" w:color="auto"/>
            <w:left w:val="none" w:sz="0" w:space="0" w:color="auto"/>
            <w:bottom w:val="none" w:sz="0" w:space="0" w:color="auto"/>
            <w:right w:val="none" w:sz="0" w:space="0" w:color="auto"/>
          </w:divBdr>
        </w:div>
        <w:div w:id="245578888">
          <w:marLeft w:val="0"/>
          <w:marRight w:val="0"/>
          <w:marTop w:val="0"/>
          <w:marBottom w:val="0"/>
          <w:divBdr>
            <w:top w:val="none" w:sz="0" w:space="0" w:color="auto"/>
            <w:left w:val="none" w:sz="0" w:space="0" w:color="auto"/>
            <w:bottom w:val="none" w:sz="0" w:space="0" w:color="auto"/>
            <w:right w:val="none" w:sz="0" w:space="0" w:color="auto"/>
          </w:divBdr>
        </w:div>
        <w:div w:id="245578892">
          <w:marLeft w:val="0"/>
          <w:marRight w:val="0"/>
          <w:marTop w:val="0"/>
          <w:marBottom w:val="0"/>
          <w:divBdr>
            <w:top w:val="none" w:sz="0" w:space="0" w:color="auto"/>
            <w:left w:val="none" w:sz="0" w:space="0" w:color="auto"/>
            <w:bottom w:val="none" w:sz="0" w:space="0" w:color="auto"/>
            <w:right w:val="none" w:sz="0" w:space="0" w:color="auto"/>
          </w:divBdr>
        </w:div>
        <w:div w:id="245578898">
          <w:marLeft w:val="0"/>
          <w:marRight w:val="0"/>
          <w:marTop w:val="0"/>
          <w:marBottom w:val="0"/>
          <w:divBdr>
            <w:top w:val="none" w:sz="0" w:space="0" w:color="auto"/>
            <w:left w:val="none" w:sz="0" w:space="0" w:color="auto"/>
            <w:bottom w:val="none" w:sz="0" w:space="0" w:color="auto"/>
            <w:right w:val="none" w:sz="0" w:space="0" w:color="auto"/>
          </w:divBdr>
        </w:div>
        <w:div w:id="245578905">
          <w:marLeft w:val="0"/>
          <w:marRight w:val="0"/>
          <w:marTop w:val="0"/>
          <w:marBottom w:val="0"/>
          <w:divBdr>
            <w:top w:val="none" w:sz="0" w:space="0" w:color="auto"/>
            <w:left w:val="none" w:sz="0" w:space="0" w:color="auto"/>
            <w:bottom w:val="none" w:sz="0" w:space="0" w:color="auto"/>
            <w:right w:val="none" w:sz="0" w:space="0" w:color="auto"/>
          </w:divBdr>
        </w:div>
        <w:div w:id="245578907">
          <w:marLeft w:val="0"/>
          <w:marRight w:val="0"/>
          <w:marTop w:val="0"/>
          <w:marBottom w:val="0"/>
          <w:divBdr>
            <w:top w:val="none" w:sz="0" w:space="0" w:color="auto"/>
            <w:left w:val="none" w:sz="0" w:space="0" w:color="auto"/>
            <w:bottom w:val="none" w:sz="0" w:space="0" w:color="auto"/>
            <w:right w:val="none" w:sz="0" w:space="0" w:color="auto"/>
          </w:divBdr>
        </w:div>
        <w:div w:id="245578909">
          <w:marLeft w:val="0"/>
          <w:marRight w:val="0"/>
          <w:marTop w:val="0"/>
          <w:marBottom w:val="0"/>
          <w:divBdr>
            <w:top w:val="none" w:sz="0" w:space="0" w:color="auto"/>
            <w:left w:val="none" w:sz="0" w:space="0" w:color="auto"/>
            <w:bottom w:val="none" w:sz="0" w:space="0" w:color="auto"/>
            <w:right w:val="none" w:sz="0" w:space="0" w:color="auto"/>
          </w:divBdr>
        </w:div>
        <w:div w:id="245578990">
          <w:marLeft w:val="0"/>
          <w:marRight w:val="0"/>
          <w:marTop w:val="0"/>
          <w:marBottom w:val="0"/>
          <w:divBdr>
            <w:top w:val="none" w:sz="0" w:space="0" w:color="auto"/>
            <w:left w:val="none" w:sz="0" w:space="0" w:color="auto"/>
            <w:bottom w:val="none" w:sz="0" w:space="0" w:color="auto"/>
            <w:right w:val="none" w:sz="0" w:space="0" w:color="auto"/>
          </w:divBdr>
        </w:div>
        <w:div w:id="245578993">
          <w:marLeft w:val="0"/>
          <w:marRight w:val="0"/>
          <w:marTop w:val="0"/>
          <w:marBottom w:val="0"/>
          <w:divBdr>
            <w:top w:val="none" w:sz="0" w:space="0" w:color="auto"/>
            <w:left w:val="none" w:sz="0" w:space="0" w:color="auto"/>
            <w:bottom w:val="none" w:sz="0" w:space="0" w:color="auto"/>
            <w:right w:val="none" w:sz="0" w:space="0" w:color="auto"/>
          </w:divBdr>
        </w:div>
      </w:divsChild>
    </w:div>
    <w:div w:id="245578850">
      <w:marLeft w:val="0"/>
      <w:marRight w:val="0"/>
      <w:marTop w:val="0"/>
      <w:marBottom w:val="0"/>
      <w:divBdr>
        <w:top w:val="none" w:sz="0" w:space="0" w:color="auto"/>
        <w:left w:val="none" w:sz="0" w:space="0" w:color="auto"/>
        <w:bottom w:val="none" w:sz="0" w:space="0" w:color="auto"/>
        <w:right w:val="none" w:sz="0" w:space="0" w:color="auto"/>
      </w:divBdr>
    </w:div>
    <w:div w:id="245578862">
      <w:marLeft w:val="0"/>
      <w:marRight w:val="0"/>
      <w:marTop w:val="0"/>
      <w:marBottom w:val="0"/>
      <w:divBdr>
        <w:top w:val="none" w:sz="0" w:space="0" w:color="auto"/>
        <w:left w:val="none" w:sz="0" w:space="0" w:color="auto"/>
        <w:bottom w:val="none" w:sz="0" w:space="0" w:color="auto"/>
        <w:right w:val="none" w:sz="0" w:space="0" w:color="auto"/>
      </w:divBdr>
      <w:divsChild>
        <w:div w:id="245578586">
          <w:marLeft w:val="0"/>
          <w:marRight w:val="0"/>
          <w:marTop w:val="0"/>
          <w:marBottom w:val="0"/>
          <w:divBdr>
            <w:top w:val="none" w:sz="0" w:space="0" w:color="auto"/>
            <w:left w:val="none" w:sz="0" w:space="0" w:color="auto"/>
            <w:bottom w:val="none" w:sz="0" w:space="0" w:color="auto"/>
            <w:right w:val="none" w:sz="0" w:space="0" w:color="auto"/>
          </w:divBdr>
        </w:div>
        <w:div w:id="245578668">
          <w:marLeft w:val="0"/>
          <w:marRight w:val="0"/>
          <w:marTop w:val="0"/>
          <w:marBottom w:val="0"/>
          <w:divBdr>
            <w:top w:val="none" w:sz="0" w:space="0" w:color="auto"/>
            <w:left w:val="none" w:sz="0" w:space="0" w:color="auto"/>
            <w:bottom w:val="none" w:sz="0" w:space="0" w:color="auto"/>
            <w:right w:val="none" w:sz="0" w:space="0" w:color="auto"/>
          </w:divBdr>
        </w:div>
        <w:div w:id="245578757">
          <w:marLeft w:val="0"/>
          <w:marRight w:val="0"/>
          <w:marTop w:val="0"/>
          <w:marBottom w:val="0"/>
          <w:divBdr>
            <w:top w:val="none" w:sz="0" w:space="0" w:color="auto"/>
            <w:left w:val="none" w:sz="0" w:space="0" w:color="auto"/>
            <w:bottom w:val="none" w:sz="0" w:space="0" w:color="auto"/>
            <w:right w:val="none" w:sz="0" w:space="0" w:color="auto"/>
          </w:divBdr>
        </w:div>
        <w:div w:id="245578809">
          <w:marLeft w:val="0"/>
          <w:marRight w:val="0"/>
          <w:marTop w:val="0"/>
          <w:marBottom w:val="0"/>
          <w:divBdr>
            <w:top w:val="none" w:sz="0" w:space="0" w:color="auto"/>
            <w:left w:val="none" w:sz="0" w:space="0" w:color="auto"/>
            <w:bottom w:val="none" w:sz="0" w:space="0" w:color="auto"/>
            <w:right w:val="none" w:sz="0" w:space="0" w:color="auto"/>
          </w:divBdr>
        </w:div>
        <w:div w:id="245578811">
          <w:marLeft w:val="0"/>
          <w:marRight w:val="0"/>
          <w:marTop w:val="0"/>
          <w:marBottom w:val="0"/>
          <w:divBdr>
            <w:top w:val="none" w:sz="0" w:space="0" w:color="auto"/>
            <w:left w:val="none" w:sz="0" w:space="0" w:color="auto"/>
            <w:bottom w:val="none" w:sz="0" w:space="0" w:color="auto"/>
            <w:right w:val="none" w:sz="0" w:space="0" w:color="auto"/>
          </w:divBdr>
        </w:div>
        <w:div w:id="245578824">
          <w:marLeft w:val="0"/>
          <w:marRight w:val="0"/>
          <w:marTop w:val="0"/>
          <w:marBottom w:val="0"/>
          <w:divBdr>
            <w:top w:val="none" w:sz="0" w:space="0" w:color="auto"/>
            <w:left w:val="none" w:sz="0" w:space="0" w:color="auto"/>
            <w:bottom w:val="none" w:sz="0" w:space="0" w:color="auto"/>
            <w:right w:val="none" w:sz="0" w:space="0" w:color="auto"/>
          </w:divBdr>
        </w:div>
        <w:div w:id="245578904">
          <w:marLeft w:val="0"/>
          <w:marRight w:val="0"/>
          <w:marTop w:val="0"/>
          <w:marBottom w:val="0"/>
          <w:divBdr>
            <w:top w:val="none" w:sz="0" w:space="0" w:color="auto"/>
            <w:left w:val="none" w:sz="0" w:space="0" w:color="auto"/>
            <w:bottom w:val="none" w:sz="0" w:space="0" w:color="auto"/>
            <w:right w:val="none" w:sz="0" w:space="0" w:color="auto"/>
          </w:divBdr>
        </w:div>
      </w:divsChild>
    </w:div>
    <w:div w:id="245578922">
      <w:marLeft w:val="0"/>
      <w:marRight w:val="0"/>
      <w:marTop w:val="0"/>
      <w:marBottom w:val="0"/>
      <w:divBdr>
        <w:top w:val="none" w:sz="0" w:space="0" w:color="auto"/>
        <w:left w:val="none" w:sz="0" w:space="0" w:color="auto"/>
        <w:bottom w:val="none" w:sz="0" w:space="0" w:color="auto"/>
        <w:right w:val="none" w:sz="0" w:space="0" w:color="auto"/>
      </w:divBdr>
    </w:div>
    <w:div w:id="245578941">
      <w:marLeft w:val="0"/>
      <w:marRight w:val="0"/>
      <w:marTop w:val="0"/>
      <w:marBottom w:val="0"/>
      <w:divBdr>
        <w:top w:val="none" w:sz="0" w:space="0" w:color="auto"/>
        <w:left w:val="none" w:sz="0" w:space="0" w:color="auto"/>
        <w:bottom w:val="none" w:sz="0" w:space="0" w:color="auto"/>
        <w:right w:val="none" w:sz="0" w:space="0" w:color="auto"/>
      </w:divBdr>
      <w:divsChild>
        <w:div w:id="245578911">
          <w:marLeft w:val="0"/>
          <w:marRight w:val="0"/>
          <w:marTop w:val="0"/>
          <w:marBottom w:val="0"/>
          <w:divBdr>
            <w:top w:val="none" w:sz="0" w:space="0" w:color="auto"/>
            <w:left w:val="none" w:sz="0" w:space="0" w:color="auto"/>
            <w:bottom w:val="none" w:sz="0" w:space="0" w:color="auto"/>
            <w:right w:val="none" w:sz="0" w:space="0" w:color="auto"/>
          </w:divBdr>
        </w:div>
        <w:div w:id="245578912">
          <w:marLeft w:val="0"/>
          <w:marRight w:val="0"/>
          <w:marTop w:val="0"/>
          <w:marBottom w:val="0"/>
          <w:divBdr>
            <w:top w:val="none" w:sz="0" w:space="0" w:color="auto"/>
            <w:left w:val="none" w:sz="0" w:space="0" w:color="auto"/>
            <w:bottom w:val="none" w:sz="0" w:space="0" w:color="auto"/>
            <w:right w:val="none" w:sz="0" w:space="0" w:color="auto"/>
          </w:divBdr>
        </w:div>
        <w:div w:id="245578913">
          <w:marLeft w:val="0"/>
          <w:marRight w:val="0"/>
          <w:marTop w:val="0"/>
          <w:marBottom w:val="0"/>
          <w:divBdr>
            <w:top w:val="none" w:sz="0" w:space="0" w:color="auto"/>
            <w:left w:val="none" w:sz="0" w:space="0" w:color="auto"/>
            <w:bottom w:val="none" w:sz="0" w:space="0" w:color="auto"/>
            <w:right w:val="none" w:sz="0" w:space="0" w:color="auto"/>
          </w:divBdr>
        </w:div>
        <w:div w:id="245578917">
          <w:marLeft w:val="0"/>
          <w:marRight w:val="0"/>
          <w:marTop w:val="0"/>
          <w:marBottom w:val="0"/>
          <w:divBdr>
            <w:top w:val="none" w:sz="0" w:space="0" w:color="auto"/>
            <w:left w:val="none" w:sz="0" w:space="0" w:color="auto"/>
            <w:bottom w:val="none" w:sz="0" w:space="0" w:color="auto"/>
            <w:right w:val="none" w:sz="0" w:space="0" w:color="auto"/>
          </w:divBdr>
        </w:div>
        <w:div w:id="245578918">
          <w:marLeft w:val="0"/>
          <w:marRight w:val="0"/>
          <w:marTop w:val="0"/>
          <w:marBottom w:val="0"/>
          <w:divBdr>
            <w:top w:val="none" w:sz="0" w:space="0" w:color="auto"/>
            <w:left w:val="none" w:sz="0" w:space="0" w:color="auto"/>
            <w:bottom w:val="none" w:sz="0" w:space="0" w:color="auto"/>
            <w:right w:val="none" w:sz="0" w:space="0" w:color="auto"/>
          </w:divBdr>
        </w:div>
        <w:div w:id="245578919">
          <w:marLeft w:val="0"/>
          <w:marRight w:val="0"/>
          <w:marTop w:val="0"/>
          <w:marBottom w:val="0"/>
          <w:divBdr>
            <w:top w:val="none" w:sz="0" w:space="0" w:color="auto"/>
            <w:left w:val="none" w:sz="0" w:space="0" w:color="auto"/>
            <w:bottom w:val="none" w:sz="0" w:space="0" w:color="auto"/>
            <w:right w:val="none" w:sz="0" w:space="0" w:color="auto"/>
          </w:divBdr>
        </w:div>
        <w:div w:id="245578920">
          <w:marLeft w:val="0"/>
          <w:marRight w:val="0"/>
          <w:marTop w:val="0"/>
          <w:marBottom w:val="0"/>
          <w:divBdr>
            <w:top w:val="none" w:sz="0" w:space="0" w:color="auto"/>
            <w:left w:val="none" w:sz="0" w:space="0" w:color="auto"/>
            <w:bottom w:val="none" w:sz="0" w:space="0" w:color="auto"/>
            <w:right w:val="none" w:sz="0" w:space="0" w:color="auto"/>
          </w:divBdr>
        </w:div>
        <w:div w:id="245578925">
          <w:marLeft w:val="0"/>
          <w:marRight w:val="0"/>
          <w:marTop w:val="0"/>
          <w:marBottom w:val="0"/>
          <w:divBdr>
            <w:top w:val="none" w:sz="0" w:space="0" w:color="auto"/>
            <w:left w:val="none" w:sz="0" w:space="0" w:color="auto"/>
            <w:bottom w:val="none" w:sz="0" w:space="0" w:color="auto"/>
            <w:right w:val="none" w:sz="0" w:space="0" w:color="auto"/>
          </w:divBdr>
        </w:div>
        <w:div w:id="245578926">
          <w:marLeft w:val="0"/>
          <w:marRight w:val="0"/>
          <w:marTop w:val="0"/>
          <w:marBottom w:val="0"/>
          <w:divBdr>
            <w:top w:val="none" w:sz="0" w:space="0" w:color="auto"/>
            <w:left w:val="none" w:sz="0" w:space="0" w:color="auto"/>
            <w:bottom w:val="none" w:sz="0" w:space="0" w:color="auto"/>
            <w:right w:val="none" w:sz="0" w:space="0" w:color="auto"/>
          </w:divBdr>
        </w:div>
        <w:div w:id="245578927">
          <w:marLeft w:val="0"/>
          <w:marRight w:val="0"/>
          <w:marTop w:val="0"/>
          <w:marBottom w:val="0"/>
          <w:divBdr>
            <w:top w:val="none" w:sz="0" w:space="0" w:color="auto"/>
            <w:left w:val="none" w:sz="0" w:space="0" w:color="auto"/>
            <w:bottom w:val="none" w:sz="0" w:space="0" w:color="auto"/>
            <w:right w:val="none" w:sz="0" w:space="0" w:color="auto"/>
          </w:divBdr>
        </w:div>
        <w:div w:id="245578930">
          <w:marLeft w:val="0"/>
          <w:marRight w:val="0"/>
          <w:marTop w:val="0"/>
          <w:marBottom w:val="0"/>
          <w:divBdr>
            <w:top w:val="none" w:sz="0" w:space="0" w:color="auto"/>
            <w:left w:val="none" w:sz="0" w:space="0" w:color="auto"/>
            <w:bottom w:val="none" w:sz="0" w:space="0" w:color="auto"/>
            <w:right w:val="none" w:sz="0" w:space="0" w:color="auto"/>
          </w:divBdr>
        </w:div>
        <w:div w:id="245578931">
          <w:marLeft w:val="0"/>
          <w:marRight w:val="0"/>
          <w:marTop w:val="0"/>
          <w:marBottom w:val="0"/>
          <w:divBdr>
            <w:top w:val="none" w:sz="0" w:space="0" w:color="auto"/>
            <w:left w:val="none" w:sz="0" w:space="0" w:color="auto"/>
            <w:bottom w:val="none" w:sz="0" w:space="0" w:color="auto"/>
            <w:right w:val="none" w:sz="0" w:space="0" w:color="auto"/>
          </w:divBdr>
        </w:div>
        <w:div w:id="245578933">
          <w:marLeft w:val="0"/>
          <w:marRight w:val="0"/>
          <w:marTop w:val="0"/>
          <w:marBottom w:val="0"/>
          <w:divBdr>
            <w:top w:val="none" w:sz="0" w:space="0" w:color="auto"/>
            <w:left w:val="none" w:sz="0" w:space="0" w:color="auto"/>
            <w:bottom w:val="none" w:sz="0" w:space="0" w:color="auto"/>
            <w:right w:val="none" w:sz="0" w:space="0" w:color="auto"/>
          </w:divBdr>
        </w:div>
        <w:div w:id="245578934">
          <w:marLeft w:val="0"/>
          <w:marRight w:val="0"/>
          <w:marTop w:val="0"/>
          <w:marBottom w:val="0"/>
          <w:divBdr>
            <w:top w:val="none" w:sz="0" w:space="0" w:color="auto"/>
            <w:left w:val="none" w:sz="0" w:space="0" w:color="auto"/>
            <w:bottom w:val="none" w:sz="0" w:space="0" w:color="auto"/>
            <w:right w:val="none" w:sz="0" w:space="0" w:color="auto"/>
          </w:divBdr>
        </w:div>
        <w:div w:id="245578935">
          <w:marLeft w:val="0"/>
          <w:marRight w:val="0"/>
          <w:marTop w:val="0"/>
          <w:marBottom w:val="0"/>
          <w:divBdr>
            <w:top w:val="none" w:sz="0" w:space="0" w:color="auto"/>
            <w:left w:val="none" w:sz="0" w:space="0" w:color="auto"/>
            <w:bottom w:val="none" w:sz="0" w:space="0" w:color="auto"/>
            <w:right w:val="none" w:sz="0" w:space="0" w:color="auto"/>
          </w:divBdr>
        </w:div>
        <w:div w:id="245578936">
          <w:marLeft w:val="0"/>
          <w:marRight w:val="0"/>
          <w:marTop w:val="0"/>
          <w:marBottom w:val="0"/>
          <w:divBdr>
            <w:top w:val="none" w:sz="0" w:space="0" w:color="auto"/>
            <w:left w:val="none" w:sz="0" w:space="0" w:color="auto"/>
            <w:bottom w:val="none" w:sz="0" w:space="0" w:color="auto"/>
            <w:right w:val="none" w:sz="0" w:space="0" w:color="auto"/>
          </w:divBdr>
        </w:div>
        <w:div w:id="245578939">
          <w:marLeft w:val="0"/>
          <w:marRight w:val="0"/>
          <w:marTop w:val="0"/>
          <w:marBottom w:val="0"/>
          <w:divBdr>
            <w:top w:val="none" w:sz="0" w:space="0" w:color="auto"/>
            <w:left w:val="none" w:sz="0" w:space="0" w:color="auto"/>
            <w:bottom w:val="none" w:sz="0" w:space="0" w:color="auto"/>
            <w:right w:val="none" w:sz="0" w:space="0" w:color="auto"/>
          </w:divBdr>
        </w:div>
        <w:div w:id="245578945">
          <w:marLeft w:val="0"/>
          <w:marRight w:val="0"/>
          <w:marTop w:val="0"/>
          <w:marBottom w:val="0"/>
          <w:divBdr>
            <w:top w:val="none" w:sz="0" w:space="0" w:color="auto"/>
            <w:left w:val="none" w:sz="0" w:space="0" w:color="auto"/>
            <w:bottom w:val="none" w:sz="0" w:space="0" w:color="auto"/>
            <w:right w:val="none" w:sz="0" w:space="0" w:color="auto"/>
          </w:divBdr>
        </w:div>
        <w:div w:id="245578947">
          <w:marLeft w:val="0"/>
          <w:marRight w:val="0"/>
          <w:marTop w:val="0"/>
          <w:marBottom w:val="0"/>
          <w:divBdr>
            <w:top w:val="none" w:sz="0" w:space="0" w:color="auto"/>
            <w:left w:val="none" w:sz="0" w:space="0" w:color="auto"/>
            <w:bottom w:val="none" w:sz="0" w:space="0" w:color="auto"/>
            <w:right w:val="none" w:sz="0" w:space="0" w:color="auto"/>
          </w:divBdr>
        </w:div>
        <w:div w:id="245578949">
          <w:marLeft w:val="0"/>
          <w:marRight w:val="0"/>
          <w:marTop w:val="0"/>
          <w:marBottom w:val="0"/>
          <w:divBdr>
            <w:top w:val="none" w:sz="0" w:space="0" w:color="auto"/>
            <w:left w:val="none" w:sz="0" w:space="0" w:color="auto"/>
            <w:bottom w:val="none" w:sz="0" w:space="0" w:color="auto"/>
            <w:right w:val="none" w:sz="0" w:space="0" w:color="auto"/>
          </w:divBdr>
        </w:div>
        <w:div w:id="245578950">
          <w:marLeft w:val="0"/>
          <w:marRight w:val="0"/>
          <w:marTop w:val="0"/>
          <w:marBottom w:val="0"/>
          <w:divBdr>
            <w:top w:val="none" w:sz="0" w:space="0" w:color="auto"/>
            <w:left w:val="none" w:sz="0" w:space="0" w:color="auto"/>
            <w:bottom w:val="none" w:sz="0" w:space="0" w:color="auto"/>
            <w:right w:val="none" w:sz="0" w:space="0" w:color="auto"/>
          </w:divBdr>
        </w:div>
        <w:div w:id="245578952">
          <w:marLeft w:val="0"/>
          <w:marRight w:val="0"/>
          <w:marTop w:val="0"/>
          <w:marBottom w:val="0"/>
          <w:divBdr>
            <w:top w:val="none" w:sz="0" w:space="0" w:color="auto"/>
            <w:left w:val="none" w:sz="0" w:space="0" w:color="auto"/>
            <w:bottom w:val="none" w:sz="0" w:space="0" w:color="auto"/>
            <w:right w:val="none" w:sz="0" w:space="0" w:color="auto"/>
          </w:divBdr>
        </w:div>
        <w:div w:id="245578954">
          <w:marLeft w:val="0"/>
          <w:marRight w:val="0"/>
          <w:marTop w:val="0"/>
          <w:marBottom w:val="0"/>
          <w:divBdr>
            <w:top w:val="none" w:sz="0" w:space="0" w:color="auto"/>
            <w:left w:val="none" w:sz="0" w:space="0" w:color="auto"/>
            <w:bottom w:val="none" w:sz="0" w:space="0" w:color="auto"/>
            <w:right w:val="none" w:sz="0" w:space="0" w:color="auto"/>
          </w:divBdr>
        </w:div>
        <w:div w:id="245578958">
          <w:marLeft w:val="0"/>
          <w:marRight w:val="0"/>
          <w:marTop w:val="0"/>
          <w:marBottom w:val="0"/>
          <w:divBdr>
            <w:top w:val="none" w:sz="0" w:space="0" w:color="auto"/>
            <w:left w:val="none" w:sz="0" w:space="0" w:color="auto"/>
            <w:bottom w:val="none" w:sz="0" w:space="0" w:color="auto"/>
            <w:right w:val="none" w:sz="0" w:space="0" w:color="auto"/>
          </w:divBdr>
        </w:div>
        <w:div w:id="245578961">
          <w:marLeft w:val="0"/>
          <w:marRight w:val="0"/>
          <w:marTop w:val="0"/>
          <w:marBottom w:val="0"/>
          <w:divBdr>
            <w:top w:val="none" w:sz="0" w:space="0" w:color="auto"/>
            <w:left w:val="none" w:sz="0" w:space="0" w:color="auto"/>
            <w:bottom w:val="none" w:sz="0" w:space="0" w:color="auto"/>
            <w:right w:val="none" w:sz="0" w:space="0" w:color="auto"/>
          </w:divBdr>
        </w:div>
        <w:div w:id="245578962">
          <w:marLeft w:val="0"/>
          <w:marRight w:val="0"/>
          <w:marTop w:val="0"/>
          <w:marBottom w:val="0"/>
          <w:divBdr>
            <w:top w:val="none" w:sz="0" w:space="0" w:color="auto"/>
            <w:left w:val="none" w:sz="0" w:space="0" w:color="auto"/>
            <w:bottom w:val="none" w:sz="0" w:space="0" w:color="auto"/>
            <w:right w:val="none" w:sz="0" w:space="0" w:color="auto"/>
          </w:divBdr>
        </w:div>
        <w:div w:id="245578964">
          <w:marLeft w:val="0"/>
          <w:marRight w:val="0"/>
          <w:marTop w:val="0"/>
          <w:marBottom w:val="0"/>
          <w:divBdr>
            <w:top w:val="none" w:sz="0" w:space="0" w:color="auto"/>
            <w:left w:val="none" w:sz="0" w:space="0" w:color="auto"/>
            <w:bottom w:val="none" w:sz="0" w:space="0" w:color="auto"/>
            <w:right w:val="none" w:sz="0" w:space="0" w:color="auto"/>
          </w:divBdr>
        </w:div>
        <w:div w:id="245578965">
          <w:marLeft w:val="0"/>
          <w:marRight w:val="0"/>
          <w:marTop w:val="0"/>
          <w:marBottom w:val="0"/>
          <w:divBdr>
            <w:top w:val="none" w:sz="0" w:space="0" w:color="auto"/>
            <w:left w:val="none" w:sz="0" w:space="0" w:color="auto"/>
            <w:bottom w:val="none" w:sz="0" w:space="0" w:color="auto"/>
            <w:right w:val="none" w:sz="0" w:space="0" w:color="auto"/>
          </w:divBdr>
        </w:div>
        <w:div w:id="245578967">
          <w:marLeft w:val="0"/>
          <w:marRight w:val="0"/>
          <w:marTop w:val="0"/>
          <w:marBottom w:val="0"/>
          <w:divBdr>
            <w:top w:val="none" w:sz="0" w:space="0" w:color="auto"/>
            <w:left w:val="none" w:sz="0" w:space="0" w:color="auto"/>
            <w:bottom w:val="none" w:sz="0" w:space="0" w:color="auto"/>
            <w:right w:val="none" w:sz="0" w:space="0" w:color="auto"/>
          </w:divBdr>
        </w:div>
        <w:div w:id="245578968">
          <w:marLeft w:val="0"/>
          <w:marRight w:val="0"/>
          <w:marTop w:val="0"/>
          <w:marBottom w:val="0"/>
          <w:divBdr>
            <w:top w:val="none" w:sz="0" w:space="0" w:color="auto"/>
            <w:left w:val="none" w:sz="0" w:space="0" w:color="auto"/>
            <w:bottom w:val="none" w:sz="0" w:space="0" w:color="auto"/>
            <w:right w:val="none" w:sz="0" w:space="0" w:color="auto"/>
          </w:divBdr>
        </w:div>
        <w:div w:id="245578971">
          <w:marLeft w:val="0"/>
          <w:marRight w:val="0"/>
          <w:marTop w:val="0"/>
          <w:marBottom w:val="0"/>
          <w:divBdr>
            <w:top w:val="none" w:sz="0" w:space="0" w:color="auto"/>
            <w:left w:val="none" w:sz="0" w:space="0" w:color="auto"/>
            <w:bottom w:val="none" w:sz="0" w:space="0" w:color="auto"/>
            <w:right w:val="none" w:sz="0" w:space="0" w:color="auto"/>
          </w:divBdr>
        </w:div>
        <w:div w:id="245578972">
          <w:marLeft w:val="0"/>
          <w:marRight w:val="0"/>
          <w:marTop w:val="0"/>
          <w:marBottom w:val="0"/>
          <w:divBdr>
            <w:top w:val="none" w:sz="0" w:space="0" w:color="auto"/>
            <w:left w:val="none" w:sz="0" w:space="0" w:color="auto"/>
            <w:bottom w:val="none" w:sz="0" w:space="0" w:color="auto"/>
            <w:right w:val="none" w:sz="0" w:space="0" w:color="auto"/>
          </w:divBdr>
        </w:div>
        <w:div w:id="245578975">
          <w:marLeft w:val="0"/>
          <w:marRight w:val="0"/>
          <w:marTop w:val="0"/>
          <w:marBottom w:val="0"/>
          <w:divBdr>
            <w:top w:val="none" w:sz="0" w:space="0" w:color="auto"/>
            <w:left w:val="none" w:sz="0" w:space="0" w:color="auto"/>
            <w:bottom w:val="none" w:sz="0" w:space="0" w:color="auto"/>
            <w:right w:val="none" w:sz="0" w:space="0" w:color="auto"/>
          </w:divBdr>
        </w:div>
        <w:div w:id="245578976">
          <w:marLeft w:val="0"/>
          <w:marRight w:val="0"/>
          <w:marTop w:val="0"/>
          <w:marBottom w:val="0"/>
          <w:divBdr>
            <w:top w:val="none" w:sz="0" w:space="0" w:color="auto"/>
            <w:left w:val="none" w:sz="0" w:space="0" w:color="auto"/>
            <w:bottom w:val="none" w:sz="0" w:space="0" w:color="auto"/>
            <w:right w:val="none" w:sz="0" w:space="0" w:color="auto"/>
          </w:divBdr>
        </w:div>
        <w:div w:id="245578977">
          <w:marLeft w:val="0"/>
          <w:marRight w:val="0"/>
          <w:marTop w:val="0"/>
          <w:marBottom w:val="0"/>
          <w:divBdr>
            <w:top w:val="none" w:sz="0" w:space="0" w:color="auto"/>
            <w:left w:val="none" w:sz="0" w:space="0" w:color="auto"/>
            <w:bottom w:val="none" w:sz="0" w:space="0" w:color="auto"/>
            <w:right w:val="none" w:sz="0" w:space="0" w:color="auto"/>
          </w:divBdr>
        </w:div>
        <w:div w:id="245578978">
          <w:marLeft w:val="0"/>
          <w:marRight w:val="0"/>
          <w:marTop w:val="0"/>
          <w:marBottom w:val="0"/>
          <w:divBdr>
            <w:top w:val="none" w:sz="0" w:space="0" w:color="auto"/>
            <w:left w:val="none" w:sz="0" w:space="0" w:color="auto"/>
            <w:bottom w:val="none" w:sz="0" w:space="0" w:color="auto"/>
            <w:right w:val="none" w:sz="0" w:space="0" w:color="auto"/>
          </w:divBdr>
        </w:div>
        <w:div w:id="245578981">
          <w:marLeft w:val="0"/>
          <w:marRight w:val="0"/>
          <w:marTop w:val="0"/>
          <w:marBottom w:val="0"/>
          <w:divBdr>
            <w:top w:val="none" w:sz="0" w:space="0" w:color="auto"/>
            <w:left w:val="none" w:sz="0" w:space="0" w:color="auto"/>
            <w:bottom w:val="none" w:sz="0" w:space="0" w:color="auto"/>
            <w:right w:val="none" w:sz="0" w:space="0" w:color="auto"/>
          </w:divBdr>
        </w:div>
        <w:div w:id="245578982">
          <w:marLeft w:val="0"/>
          <w:marRight w:val="0"/>
          <w:marTop w:val="0"/>
          <w:marBottom w:val="0"/>
          <w:divBdr>
            <w:top w:val="none" w:sz="0" w:space="0" w:color="auto"/>
            <w:left w:val="none" w:sz="0" w:space="0" w:color="auto"/>
            <w:bottom w:val="none" w:sz="0" w:space="0" w:color="auto"/>
            <w:right w:val="none" w:sz="0" w:space="0" w:color="auto"/>
          </w:divBdr>
        </w:div>
        <w:div w:id="245578984">
          <w:marLeft w:val="0"/>
          <w:marRight w:val="0"/>
          <w:marTop w:val="0"/>
          <w:marBottom w:val="0"/>
          <w:divBdr>
            <w:top w:val="none" w:sz="0" w:space="0" w:color="auto"/>
            <w:left w:val="none" w:sz="0" w:space="0" w:color="auto"/>
            <w:bottom w:val="none" w:sz="0" w:space="0" w:color="auto"/>
            <w:right w:val="none" w:sz="0" w:space="0" w:color="auto"/>
          </w:divBdr>
        </w:div>
        <w:div w:id="245578985">
          <w:marLeft w:val="0"/>
          <w:marRight w:val="0"/>
          <w:marTop w:val="0"/>
          <w:marBottom w:val="0"/>
          <w:divBdr>
            <w:top w:val="none" w:sz="0" w:space="0" w:color="auto"/>
            <w:left w:val="none" w:sz="0" w:space="0" w:color="auto"/>
            <w:bottom w:val="none" w:sz="0" w:space="0" w:color="auto"/>
            <w:right w:val="none" w:sz="0" w:space="0" w:color="auto"/>
          </w:divBdr>
        </w:div>
        <w:div w:id="245578986">
          <w:marLeft w:val="0"/>
          <w:marRight w:val="0"/>
          <w:marTop w:val="0"/>
          <w:marBottom w:val="0"/>
          <w:divBdr>
            <w:top w:val="none" w:sz="0" w:space="0" w:color="auto"/>
            <w:left w:val="none" w:sz="0" w:space="0" w:color="auto"/>
            <w:bottom w:val="none" w:sz="0" w:space="0" w:color="auto"/>
            <w:right w:val="none" w:sz="0" w:space="0" w:color="auto"/>
          </w:divBdr>
        </w:div>
        <w:div w:id="245578988">
          <w:marLeft w:val="0"/>
          <w:marRight w:val="0"/>
          <w:marTop w:val="0"/>
          <w:marBottom w:val="0"/>
          <w:divBdr>
            <w:top w:val="none" w:sz="0" w:space="0" w:color="auto"/>
            <w:left w:val="none" w:sz="0" w:space="0" w:color="auto"/>
            <w:bottom w:val="none" w:sz="0" w:space="0" w:color="auto"/>
            <w:right w:val="none" w:sz="0" w:space="0" w:color="auto"/>
          </w:divBdr>
        </w:div>
      </w:divsChild>
    </w:div>
    <w:div w:id="245578944">
      <w:marLeft w:val="0"/>
      <w:marRight w:val="0"/>
      <w:marTop w:val="0"/>
      <w:marBottom w:val="0"/>
      <w:divBdr>
        <w:top w:val="none" w:sz="0" w:space="0" w:color="auto"/>
        <w:left w:val="none" w:sz="0" w:space="0" w:color="auto"/>
        <w:bottom w:val="none" w:sz="0" w:space="0" w:color="auto"/>
        <w:right w:val="none" w:sz="0" w:space="0" w:color="auto"/>
      </w:divBdr>
      <w:divsChild>
        <w:div w:id="245578914">
          <w:marLeft w:val="0"/>
          <w:marRight w:val="0"/>
          <w:marTop w:val="0"/>
          <w:marBottom w:val="0"/>
          <w:divBdr>
            <w:top w:val="none" w:sz="0" w:space="0" w:color="auto"/>
            <w:left w:val="none" w:sz="0" w:space="0" w:color="auto"/>
            <w:bottom w:val="none" w:sz="0" w:space="0" w:color="auto"/>
            <w:right w:val="none" w:sz="0" w:space="0" w:color="auto"/>
          </w:divBdr>
        </w:div>
        <w:div w:id="245578915">
          <w:marLeft w:val="0"/>
          <w:marRight w:val="0"/>
          <w:marTop w:val="0"/>
          <w:marBottom w:val="0"/>
          <w:divBdr>
            <w:top w:val="none" w:sz="0" w:space="0" w:color="auto"/>
            <w:left w:val="none" w:sz="0" w:space="0" w:color="auto"/>
            <w:bottom w:val="none" w:sz="0" w:space="0" w:color="auto"/>
            <w:right w:val="none" w:sz="0" w:space="0" w:color="auto"/>
          </w:divBdr>
        </w:div>
        <w:div w:id="245578916">
          <w:marLeft w:val="0"/>
          <w:marRight w:val="0"/>
          <w:marTop w:val="0"/>
          <w:marBottom w:val="0"/>
          <w:divBdr>
            <w:top w:val="none" w:sz="0" w:space="0" w:color="auto"/>
            <w:left w:val="none" w:sz="0" w:space="0" w:color="auto"/>
            <w:bottom w:val="none" w:sz="0" w:space="0" w:color="auto"/>
            <w:right w:val="none" w:sz="0" w:space="0" w:color="auto"/>
          </w:divBdr>
        </w:div>
        <w:div w:id="245578921">
          <w:marLeft w:val="0"/>
          <w:marRight w:val="0"/>
          <w:marTop w:val="0"/>
          <w:marBottom w:val="0"/>
          <w:divBdr>
            <w:top w:val="none" w:sz="0" w:space="0" w:color="auto"/>
            <w:left w:val="none" w:sz="0" w:space="0" w:color="auto"/>
            <w:bottom w:val="none" w:sz="0" w:space="0" w:color="auto"/>
            <w:right w:val="none" w:sz="0" w:space="0" w:color="auto"/>
          </w:divBdr>
        </w:div>
        <w:div w:id="245578923">
          <w:marLeft w:val="0"/>
          <w:marRight w:val="0"/>
          <w:marTop w:val="0"/>
          <w:marBottom w:val="0"/>
          <w:divBdr>
            <w:top w:val="none" w:sz="0" w:space="0" w:color="auto"/>
            <w:left w:val="none" w:sz="0" w:space="0" w:color="auto"/>
            <w:bottom w:val="none" w:sz="0" w:space="0" w:color="auto"/>
            <w:right w:val="none" w:sz="0" w:space="0" w:color="auto"/>
          </w:divBdr>
        </w:div>
        <w:div w:id="245578924">
          <w:marLeft w:val="0"/>
          <w:marRight w:val="0"/>
          <w:marTop w:val="0"/>
          <w:marBottom w:val="0"/>
          <w:divBdr>
            <w:top w:val="none" w:sz="0" w:space="0" w:color="auto"/>
            <w:left w:val="none" w:sz="0" w:space="0" w:color="auto"/>
            <w:bottom w:val="none" w:sz="0" w:space="0" w:color="auto"/>
            <w:right w:val="none" w:sz="0" w:space="0" w:color="auto"/>
          </w:divBdr>
        </w:div>
        <w:div w:id="245578928">
          <w:marLeft w:val="0"/>
          <w:marRight w:val="0"/>
          <w:marTop w:val="0"/>
          <w:marBottom w:val="0"/>
          <w:divBdr>
            <w:top w:val="none" w:sz="0" w:space="0" w:color="auto"/>
            <w:left w:val="none" w:sz="0" w:space="0" w:color="auto"/>
            <w:bottom w:val="none" w:sz="0" w:space="0" w:color="auto"/>
            <w:right w:val="none" w:sz="0" w:space="0" w:color="auto"/>
          </w:divBdr>
        </w:div>
        <w:div w:id="245578929">
          <w:marLeft w:val="0"/>
          <w:marRight w:val="0"/>
          <w:marTop w:val="0"/>
          <w:marBottom w:val="0"/>
          <w:divBdr>
            <w:top w:val="none" w:sz="0" w:space="0" w:color="auto"/>
            <w:left w:val="none" w:sz="0" w:space="0" w:color="auto"/>
            <w:bottom w:val="none" w:sz="0" w:space="0" w:color="auto"/>
            <w:right w:val="none" w:sz="0" w:space="0" w:color="auto"/>
          </w:divBdr>
        </w:div>
        <w:div w:id="245578932">
          <w:marLeft w:val="0"/>
          <w:marRight w:val="0"/>
          <w:marTop w:val="0"/>
          <w:marBottom w:val="0"/>
          <w:divBdr>
            <w:top w:val="none" w:sz="0" w:space="0" w:color="auto"/>
            <w:left w:val="none" w:sz="0" w:space="0" w:color="auto"/>
            <w:bottom w:val="none" w:sz="0" w:space="0" w:color="auto"/>
            <w:right w:val="none" w:sz="0" w:space="0" w:color="auto"/>
          </w:divBdr>
        </w:div>
        <w:div w:id="245578937">
          <w:marLeft w:val="0"/>
          <w:marRight w:val="0"/>
          <w:marTop w:val="0"/>
          <w:marBottom w:val="0"/>
          <w:divBdr>
            <w:top w:val="none" w:sz="0" w:space="0" w:color="auto"/>
            <w:left w:val="none" w:sz="0" w:space="0" w:color="auto"/>
            <w:bottom w:val="none" w:sz="0" w:space="0" w:color="auto"/>
            <w:right w:val="none" w:sz="0" w:space="0" w:color="auto"/>
          </w:divBdr>
        </w:div>
        <w:div w:id="245578938">
          <w:marLeft w:val="0"/>
          <w:marRight w:val="0"/>
          <w:marTop w:val="0"/>
          <w:marBottom w:val="0"/>
          <w:divBdr>
            <w:top w:val="none" w:sz="0" w:space="0" w:color="auto"/>
            <w:left w:val="none" w:sz="0" w:space="0" w:color="auto"/>
            <w:bottom w:val="none" w:sz="0" w:space="0" w:color="auto"/>
            <w:right w:val="none" w:sz="0" w:space="0" w:color="auto"/>
          </w:divBdr>
        </w:div>
        <w:div w:id="245578940">
          <w:marLeft w:val="0"/>
          <w:marRight w:val="0"/>
          <w:marTop w:val="0"/>
          <w:marBottom w:val="0"/>
          <w:divBdr>
            <w:top w:val="none" w:sz="0" w:space="0" w:color="auto"/>
            <w:left w:val="none" w:sz="0" w:space="0" w:color="auto"/>
            <w:bottom w:val="none" w:sz="0" w:space="0" w:color="auto"/>
            <w:right w:val="none" w:sz="0" w:space="0" w:color="auto"/>
          </w:divBdr>
        </w:div>
        <w:div w:id="245578942">
          <w:marLeft w:val="0"/>
          <w:marRight w:val="0"/>
          <w:marTop w:val="0"/>
          <w:marBottom w:val="0"/>
          <w:divBdr>
            <w:top w:val="none" w:sz="0" w:space="0" w:color="auto"/>
            <w:left w:val="none" w:sz="0" w:space="0" w:color="auto"/>
            <w:bottom w:val="none" w:sz="0" w:space="0" w:color="auto"/>
            <w:right w:val="none" w:sz="0" w:space="0" w:color="auto"/>
          </w:divBdr>
        </w:div>
        <w:div w:id="245578943">
          <w:marLeft w:val="0"/>
          <w:marRight w:val="0"/>
          <w:marTop w:val="0"/>
          <w:marBottom w:val="0"/>
          <w:divBdr>
            <w:top w:val="none" w:sz="0" w:space="0" w:color="auto"/>
            <w:left w:val="none" w:sz="0" w:space="0" w:color="auto"/>
            <w:bottom w:val="none" w:sz="0" w:space="0" w:color="auto"/>
            <w:right w:val="none" w:sz="0" w:space="0" w:color="auto"/>
          </w:divBdr>
        </w:div>
        <w:div w:id="245578946">
          <w:marLeft w:val="0"/>
          <w:marRight w:val="0"/>
          <w:marTop w:val="0"/>
          <w:marBottom w:val="0"/>
          <w:divBdr>
            <w:top w:val="none" w:sz="0" w:space="0" w:color="auto"/>
            <w:left w:val="none" w:sz="0" w:space="0" w:color="auto"/>
            <w:bottom w:val="none" w:sz="0" w:space="0" w:color="auto"/>
            <w:right w:val="none" w:sz="0" w:space="0" w:color="auto"/>
          </w:divBdr>
        </w:div>
        <w:div w:id="245578948">
          <w:marLeft w:val="0"/>
          <w:marRight w:val="0"/>
          <w:marTop w:val="0"/>
          <w:marBottom w:val="0"/>
          <w:divBdr>
            <w:top w:val="none" w:sz="0" w:space="0" w:color="auto"/>
            <w:left w:val="none" w:sz="0" w:space="0" w:color="auto"/>
            <w:bottom w:val="none" w:sz="0" w:space="0" w:color="auto"/>
            <w:right w:val="none" w:sz="0" w:space="0" w:color="auto"/>
          </w:divBdr>
        </w:div>
        <w:div w:id="245578951">
          <w:marLeft w:val="0"/>
          <w:marRight w:val="0"/>
          <w:marTop w:val="0"/>
          <w:marBottom w:val="0"/>
          <w:divBdr>
            <w:top w:val="none" w:sz="0" w:space="0" w:color="auto"/>
            <w:left w:val="none" w:sz="0" w:space="0" w:color="auto"/>
            <w:bottom w:val="none" w:sz="0" w:space="0" w:color="auto"/>
            <w:right w:val="none" w:sz="0" w:space="0" w:color="auto"/>
          </w:divBdr>
        </w:div>
        <w:div w:id="245578953">
          <w:marLeft w:val="0"/>
          <w:marRight w:val="0"/>
          <w:marTop w:val="0"/>
          <w:marBottom w:val="0"/>
          <w:divBdr>
            <w:top w:val="none" w:sz="0" w:space="0" w:color="auto"/>
            <w:left w:val="none" w:sz="0" w:space="0" w:color="auto"/>
            <w:bottom w:val="none" w:sz="0" w:space="0" w:color="auto"/>
            <w:right w:val="none" w:sz="0" w:space="0" w:color="auto"/>
          </w:divBdr>
        </w:div>
        <w:div w:id="245578956">
          <w:marLeft w:val="0"/>
          <w:marRight w:val="0"/>
          <w:marTop w:val="0"/>
          <w:marBottom w:val="0"/>
          <w:divBdr>
            <w:top w:val="none" w:sz="0" w:space="0" w:color="auto"/>
            <w:left w:val="none" w:sz="0" w:space="0" w:color="auto"/>
            <w:bottom w:val="none" w:sz="0" w:space="0" w:color="auto"/>
            <w:right w:val="none" w:sz="0" w:space="0" w:color="auto"/>
          </w:divBdr>
        </w:div>
        <w:div w:id="245578957">
          <w:marLeft w:val="0"/>
          <w:marRight w:val="0"/>
          <w:marTop w:val="0"/>
          <w:marBottom w:val="0"/>
          <w:divBdr>
            <w:top w:val="none" w:sz="0" w:space="0" w:color="auto"/>
            <w:left w:val="none" w:sz="0" w:space="0" w:color="auto"/>
            <w:bottom w:val="none" w:sz="0" w:space="0" w:color="auto"/>
            <w:right w:val="none" w:sz="0" w:space="0" w:color="auto"/>
          </w:divBdr>
        </w:div>
        <w:div w:id="245578959">
          <w:marLeft w:val="0"/>
          <w:marRight w:val="0"/>
          <w:marTop w:val="0"/>
          <w:marBottom w:val="0"/>
          <w:divBdr>
            <w:top w:val="none" w:sz="0" w:space="0" w:color="auto"/>
            <w:left w:val="none" w:sz="0" w:space="0" w:color="auto"/>
            <w:bottom w:val="none" w:sz="0" w:space="0" w:color="auto"/>
            <w:right w:val="none" w:sz="0" w:space="0" w:color="auto"/>
          </w:divBdr>
        </w:div>
        <w:div w:id="245578960">
          <w:marLeft w:val="0"/>
          <w:marRight w:val="0"/>
          <w:marTop w:val="0"/>
          <w:marBottom w:val="0"/>
          <w:divBdr>
            <w:top w:val="none" w:sz="0" w:space="0" w:color="auto"/>
            <w:left w:val="none" w:sz="0" w:space="0" w:color="auto"/>
            <w:bottom w:val="none" w:sz="0" w:space="0" w:color="auto"/>
            <w:right w:val="none" w:sz="0" w:space="0" w:color="auto"/>
          </w:divBdr>
        </w:div>
        <w:div w:id="245578963">
          <w:marLeft w:val="0"/>
          <w:marRight w:val="0"/>
          <w:marTop w:val="0"/>
          <w:marBottom w:val="0"/>
          <w:divBdr>
            <w:top w:val="none" w:sz="0" w:space="0" w:color="auto"/>
            <w:left w:val="none" w:sz="0" w:space="0" w:color="auto"/>
            <w:bottom w:val="none" w:sz="0" w:space="0" w:color="auto"/>
            <w:right w:val="none" w:sz="0" w:space="0" w:color="auto"/>
          </w:divBdr>
        </w:div>
        <w:div w:id="245578966">
          <w:marLeft w:val="0"/>
          <w:marRight w:val="0"/>
          <w:marTop w:val="0"/>
          <w:marBottom w:val="0"/>
          <w:divBdr>
            <w:top w:val="none" w:sz="0" w:space="0" w:color="auto"/>
            <w:left w:val="none" w:sz="0" w:space="0" w:color="auto"/>
            <w:bottom w:val="none" w:sz="0" w:space="0" w:color="auto"/>
            <w:right w:val="none" w:sz="0" w:space="0" w:color="auto"/>
          </w:divBdr>
        </w:div>
        <w:div w:id="245578969">
          <w:marLeft w:val="0"/>
          <w:marRight w:val="0"/>
          <w:marTop w:val="0"/>
          <w:marBottom w:val="0"/>
          <w:divBdr>
            <w:top w:val="none" w:sz="0" w:space="0" w:color="auto"/>
            <w:left w:val="none" w:sz="0" w:space="0" w:color="auto"/>
            <w:bottom w:val="none" w:sz="0" w:space="0" w:color="auto"/>
            <w:right w:val="none" w:sz="0" w:space="0" w:color="auto"/>
          </w:divBdr>
        </w:div>
        <w:div w:id="245578970">
          <w:marLeft w:val="0"/>
          <w:marRight w:val="0"/>
          <w:marTop w:val="0"/>
          <w:marBottom w:val="0"/>
          <w:divBdr>
            <w:top w:val="none" w:sz="0" w:space="0" w:color="auto"/>
            <w:left w:val="none" w:sz="0" w:space="0" w:color="auto"/>
            <w:bottom w:val="none" w:sz="0" w:space="0" w:color="auto"/>
            <w:right w:val="none" w:sz="0" w:space="0" w:color="auto"/>
          </w:divBdr>
        </w:div>
        <w:div w:id="245578973">
          <w:marLeft w:val="0"/>
          <w:marRight w:val="0"/>
          <w:marTop w:val="0"/>
          <w:marBottom w:val="0"/>
          <w:divBdr>
            <w:top w:val="none" w:sz="0" w:space="0" w:color="auto"/>
            <w:left w:val="none" w:sz="0" w:space="0" w:color="auto"/>
            <w:bottom w:val="none" w:sz="0" w:space="0" w:color="auto"/>
            <w:right w:val="none" w:sz="0" w:space="0" w:color="auto"/>
          </w:divBdr>
        </w:div>
        <w:div w:id="245578974">
          <w:marLeft w:val="0"/>
          <w:marRight w:val="0"/>
          <w:marTop w:val="0"/>
          <w:marBottom w:val="0"/>
          <w:divBdr>
            <w:top w:val="none" w:sz="0" w:space="0" w:color="auto"/>
            <w:left w:val="none" w:sz="0" w:space="0" w:color="auto"/>
            <w:bottom w:val="none" w:sz="0" w:space="0" w:color="auto"/>
            <w:right w:val="none" w:sz="0" w:space="0" w:color="auto"/>
          </w:divBdr>
        </w:div>
        <w:div w:id="245578979">
          <w:marLeft w:val="0"/>
          <w:marRight w:val="0"/>
          <w:marTop w:val="0"/>
          <w:marBottom w:val="0"/>
          <w:divBdr>
            <w:top w:val="none" w:sz="0" w:space="0" w:color="auto"/>
            <w:left w:val="none" w:sz="0" w:space="0" w:color="auto"/>
            <w:bottom w:val="none" w:sz="0" w:space="0" w:color="auto"/>
            <w:right w:val="none" w:sz="0" w:space="0" w:color="auto"/>
          </w:divBdr>
        </w:div>
        <w:div w:id="245578980">
          <w:marLeft w:val="0"/>
          <w:marRight w:val="0"/>
          <w:marTop w:val="0"/>
          <w:marBottom w:val="0"/>
          <w:divBdr>
            <w:top w:val="none" w:sz="0" w:space="0" w:color="auto"/>
            <w:left w:val="none" w:sz="0" w:space="0" w:color="auto"/>
            <w:bottom w:val="none" w:sz="0" w:space="0" w:color="auto"/>
            <w:right w:val="none" w:sz="0" w:space="0" w:color="auto"/>
          </w:divBdr>
        </w:div>
        <w:div w:id="245578983">
          <w:marLeft w:val="0"/>
          <w:marRight w:val="0"/>
          <w:marTop w:val="0"/>
          <w:marBottom w:val="0"/>
          <w:divBdr>
            <w:top w:val="none" w:sz="0" w:space="0" w:color="auto"/>
            <w:left w:val="none" w:sz="0" w:space="0" w:color="auto"/>
            <w:bottom w:val="none" w:sz="0" w:space="0" w:color="auto"/>
            <w:right w:val="none" w:sz="0" w:space="0" w:color="auto"/>
          </w:divBdr>
        </w:div>
        <w:div w:id="245578987">
          <w:marLeft w:val="0"/>
          <w:marRight w:val="0"/>
          <w:marTop w:val="0"/>
          <w:marBottom w:val="0"/>
          <w:divBdr>
            <w:top w:val="none" w:sz="0" w:space="0" w:color="auto"/>
            <w:left w:val="none" w:sz="0" w:space="0" w:color="auto"/>
            <w:bottom w:val="none" w:sz="0" w:space="0" w:color="auto"/>
            <w:right w:val="none" w:sz="0" w:space="0" w:color="auto"/>
          </w:divBdr>
        </w:div>
        <w:div w:id="245578989">
          <w:marLeft w:val="0"/>
          <w:marRight w:val="0"/>
          <w:marTop w:val="0"/>
          <w:marBottom w:val="0"/>
          <w:divBdr>
            <w:top w:val="none" w:sz="0" w:space="0" w:color="auto"/>
            <w:left w:val="none" w:sz="0" w:space="0" w:color="auto"/>
            <w:bottom w:val="none" w:sz="0" w:space="0" w:color="auto"/>
            <w:right w:val="none" w:sz="0" w:space="0" w:color="auto"/>
          </w:divBdr>
        </w:div>
      </w:divsChild>
    </w:div>
    <w:div w:id="245578955">
      <w:marLeft w:val="0"/>
      <w:marRight w:val="0"/>
      <w:marTop w:val="0"/>
      <w:marBottom w:val="0"/>
      <w:divBdr>
        <w:top w:val="none" w:sz="0" w:space="0" w:color="auto"/>
        <w:left w:val="none" w:sz="0" w:space="0" w:color="auto"/>
        <w:bottom w:val="none" w:sz="0" w:space="0" w:color="auto"/>
        <w:right w:val="none" w:sz="0" w:space="0" w:color="auto"/>
      </w:divBdr>
    </w:div>
    <w:div w:id="245578994">
      <w:marLeft w:val="0"/>
      <w:marRight w:val="0"/>
      <w:marTop w:val="0"/>
      <w:marBottom w:val="0"/>
      <w:divBdr>
        <w:top w:val="none" w:sz="0" w:space="0" w:color="auto"/>
        <w:left w:val="none" w:sz="0" w:space="0" w:color="auto"/>
        <w:bottom w:val="none" w:sz="0" w:space="0" w:color="auto"/>
        <w:right w:val="none" w:sz="0" w:space="0" w:color="auto"/>
      </w:divBdr>
      <w:divsChild>
        <w:div w:id="245578542">
          <w:marLeft w:val="0"/>
          <w:marRight w:val="0"/>
          <w:marTop w:val="0"/>
          <w:marBottom w:val="0"/>
          <w:divBdr>
            <w:top w:val="none" w:sz="0" w:space="0" w:color="auto"/>
            <w:left w:val="none" w:sz="0" w:space="0" w:color="auto"/>
            <w:bottom w:val="none" w:sz="0" w:space="0" w:color="auto"/>
            <w:right w:val="none" w:sz="0" w:space="0" w:color="auto"/>
          </w:divBdr>
        </w:div>
        <w:div w:id="245578557">
          <w:marLeft w:val="0"/>
          <w:marRight w:val="0"/>
          <w:marTop w:val="0"/>
          <w:marBottom w:val="0"/>
          <w:divBdr>
            <w:top w:val="none" w:sz="0" w:space="0" w:color="auto"/>
            <w:left w:val="none" w:sz="0" w:space="0" w:color="auto"/>
            <w:bottom w:val="none" w:sz="0" w:space="0" w:color="auto"/>
            <w:right w:val="none" w:sz="0" w:space="0" w:color="auto"/>
          </w:divBdr>
        </w:div>
        <w:div w:id="245578580">
          <w:marLeft w:val="0"/>
          <w:marRight w:val="0"/>
          <w:marTop w:val="0"/>
          <w:marBottom w:val="0"/>
          <w:divBdr>
            <w:top w:val="none" w:sz="0" w:space="0" w:color="auto"/>
            <w:left w:val="none" w:sz="0" w:space="0" w:color="auto"/>
            <w:bottom w:val="none" w:sz="0" w:space="0" w:color="auto"/>
            <w:right w:val="none" w:sz="0" w:space="0" w:color="auto"/>
          </w:divBdr>
        </w:div>
        <w:div w:id="245578598">
          <w:marLeft w:val="0"/>
          <w:marRight w:val="0"/>
          <w:marTop w:val="0"/>
          <w:marBottom w:val="0"/>
          <w:divBdr>
            <w:top w:val="none" w:sz="0" w:space="0" w:color="auto"/>
            <w:left w:val="none" w:sz="0" w:space="0" w:color="auto"/>
            <w:bottom w:val="none" w:sz="0" w:space="0" w:color="auto"/>
            <w:right w:val="none" w:sz="0" w:space="0" w:color="auto"/>
          </w:divBdr>
        </w:div>
        <w:div w:id="245578607">
          <w:marLeft w:val="0"/>
          <w:marRight w:val="0"/>
          <w:marTop w:val="0"/>
          <w:marBottom w:val="0"/>
          <w:divBdr>
            <w:top w:val="none" w:sz="0" w:space="0" w:color="auto"/>
            <w:left w:val="none" w:sz="0" w:space="0" w:color="auto"/>
            <w:bottom w:val="none" w:sz="0" w:space="0" w:color="auto"/>
            <w:right w:val="none" w:sz="0" w:space="0" w:color="auto"/>
          </w:divBdr>
        </w:div>
        <w:div w:id="245578697">
          <w:marLeft w:val="0"/>
          <w:marRight w:val="0"/>
          <w:marTop w:val="0"/>
          <w:marBottom w:val="0"/>
          <w:divBdr>
            <w:top w:val="none" w:sz="0" w:space="0" w:color="auto"/>
            <w:left w:val="none" w:sz="0" w:space="0" w:color="auto"/>
            <w:bottom w:val="none" w:sz="0" w:space="0" w:color="auto"/>
            <w:right w:val="none" w:sz="0" w:space="0" w:color="auto"/>
          </w:divBdr>
        </w:div>
        <w:div w:id="245578716">
          <w:marLeft w:val="0"/>
          <w:marRight w:val="0"/>
          <w:marTop w:val="0"/>
          <w:marBottom w:val="0"/>
          <w:divBdr>
            <w:top w:val="none" w:sz="0" w:space="0" w:color="auto"/>
            <w:left w:val="none" w:sz="0" w:space="0" w:color="auto"/>
            <w:bottom w:val="none" w:sz="0" w:space="0" w:color="auto"/>
            <w:right w:val="none" w:sz="0" w:space="0" w:color="auto"/>
          </w:divBdr>
        </w:div>
        <w:div w:id="245578732">
          <w:marLeft w:val="0"/>
          <w:marRight w:val="0"/>
          <w:marTop w:val="0"/>
          <w:marBottom w:val="0"/>
          <w:divBdr>
            <w:top w:val="none" w:sz="0" w:space="0" w:color="auto"/>
            <w:left w:val="none" w:sz="0" w:space="0" w:color="auto"/>
            <w:bottom w:val="none" w:sz="0" w:space="0" w:color="auto"/>
            <w:right w:val="none" w:sz="0" w:space="0" w:color="auto"/>
          </w:divBdr>
        </w:div>
        <w:div w:id="245578745">
          <w:marLeft w:val="0"/>
          <w:marRight w:val="0"/>
          <w:marTop w:val="0"/>
          <w:marBottom w:val="0"/>
          <w:divBdr>
            <w:top w:val="none" w:sz="0" w:space="0" w:color="auto"/>
            <w:left w:val="none" w:sz="0" w:space="0" w:color="auto"/>
            <w:bottom w:val="none" w:sz="0" w:space="0" w:color="auto"/>
            <w:right w:val="none" w:sz="0" w:space="0" w:color="auto"/>
          </w:divBdr>
        </w:div>
        <w:div w:id="245578760">
          <w:marLeft w:val="0"/>
          <w:marRight w:val="0"/>
          <w:marTop w:val="0"/>
          <w:marBottom w:val="0"/>
          <w:divBdr>
            <w:top w:val="none" w:sz="0" w:space="0" w:color="auto"/>
            <w:left w:val="none" w:sz="0" w:space="0" w:color="auto"/>
            <w:bottom w:val="none" w:sz="0" w:space="0" w:color="auto"/>
            <w:right w:val="none" w:sz="0" w:space="0" w:color="auto"/>
          </w:divBdr>
        </w:div>
        <w:div w:id="245578789">
          <w:marLeft w:val="0"/>
          <w:marRight w:val="0"/>
          <w:marTop w:val="0"/>
          <w:marBottom w:val="0"/>
          <w:divBdr>
            <w:top w:val="none" w:sz="0" w:space="0" w:color="auto"/>
            <w:left w:val="none" w:sz="0" w:space="0" w:color="auto"/>
            <w:bottom w:val="none" w:sz="0" w:space="0" w:color="auto"/>
            <w:right w:val="none" w:sz="0" w:space="0" w:color="auto"/>
          </w:divBdr>
        </w:div>
        <w:div w:id="245578798">
          <w:marLeft w:val="0"/>
          <w:marRight w:val="0"/>
          <w:marTop w:val="0"/>
          <w:marBottom w:val="0"/>
          <w:divBdr>
            <w:top w:val="none" w:sz="0" w:space="0" w:color="auto"/>
            <w:left w:val="none" w:sz="0" w:space="0" w:color="auto"/>
            <w:bottom w:val="none" w:sz="0" w:space="0" w:color="auto"/>
            <w:right w:val="none" w:sz="0" w:space="0" w:color="auto"/>
          </w:divBdr>
        </w:div>
        <w:div w:id="245578800">
          <w:marLeft w:val="0"/>
          <w:marRight w:val="0"/>
          <w:marTop w:val="0"/>
          <w:marBottom w:val="0"/>
          <w:divBdr>
            <w:top w:val="none" w:sz="0" w:space="0" w:color="auto"/>
            <w:left w:val="none" w:sz="0" w:space="0" w:color="auto"/>
            <w:bottom w:val="none" w:sz="0" w:space="0" w:color="auto"/>
            <w:right w:val="none" w:sz="0" w:space="0" w:color="auto"/>
          </w:divBdr>
        </w:div>
        <w:div w:id="245578849">
          <w:marLeft w:val="0"/>
          <w:marRight w:val="0"/>
          <w:marTop w:val="0"/>
          <w:marBottom w:val="0"/>
          <w:divBdr>
            <w:top w:val="none" w:sz="0" w:space="0" w:color="auto"/>
            <w:left w:val="none" w:sz="0" w:space="0" w:color="auto"/>
            <w:bottom w:val="none" w:sz="0" w:space="0" w:color="auto"/>
            <w:right w:val="none" w:sz="0" w:space="0" w:color="auto"/>
          </w:divBdr>
        </w:div>
        <w:div w:id="245578858">
          <w:marLeft w:val="0"/>
          <w:marRight w:val="0"/>
          <w:marTop w:val="0"/>
          <w:marBottom w:val="0"/>
          <w:divBdr>
            <w:top w:val="none" w:sz="0" w:space="0" w:color="auto"/>
            <w:left w:val="none" w:sz="0" w:space="0" w:color="auto"/>
            <w:bottom w:val="none" w:sz="0" w:space="0" w:color="auto"/>
            <w:right w:val="none" w:sz="0" w:space="0" w:color="auto"/>
          </w:divBdr>
        </w:div>
        <w:div w:id="245578867">
          <w:marLeft w:val="0"/>
          <w:marRight w:val="0"/>
          <w:marTop w:val="0"/>
          <w:marBottom w:val="0"/>
          <w:divBdr>
            <w:top w:val="none" w:sz="0" w:space="0" w:color="auto"/>
            <w:left w:val="none" w:sz="0" w:space="0" w:color="auto"/>
            <w:bottom w:val="none" w:sz="0" w:space="0" w:color="auto"/>
            <w:right w:val="none" w:sz="0" w:space="0" w:color="auto"/>
          </w:divBdr>
        </w:div>
        <w:div w:id="245578903">
          <w:marLeft w:val="0"/>
          <w:marRight w:val="0"/>
          <w:marTop w:val="0"/>
          <w:marBottom w:val="0"/>
          <w:divBdr>
            <w:top w:val="none" w:sz="0" w:space="0" w:color="auto"/>
            <w:left w:val="none" w:sz="0" w:space="0" w:color="auto"/>
            <w:bottom w:val="none" w:sz="0" w:space="0" w:color="auto"/>
            <w:right w:val="none" w:sz="0" w:space="0" w:color="auto"/>
          </w:divBdr>
        </w:div>
        <w:div w:id="245578996">
          <w:marLeft w:val="0"/>
          <w:marRight w:val="0"/>
          <w:marTop w:val="0"/>
          <w:marBottom w:val="0"/>
          <w:divBdr>
            <w:top w:val="none" w:sz="0" w:space="0" w:color="auto"/>
            <w:left w:val="none" w:sz="0" w:space="0" w:color="auto"/>
            <w:bottom w:val="none" w:sz="0" w:space="0" w:color="auto"/>
            <w:right w:val="none" w:sz="0" w:space="0" w:color="auto"/>
          </w:divBdr>
        </w:div>
      </w:divsChild>
    </w:div>
    <w:div w:id="1996954521">
      <w:bodyDiv w:val="1"/>
      <w:marLeft w:val="0"/>
      <w:marRight w:val="0"/>
      <w:marTop w:val="0"/>
      <w:marBottom w:val="0"/>
      <w:divBdr>
        <w:top w:val="none" w:sz="0" w:space="0" w:color="auto"/>
        <w:left w:val="none" w:sz="0" w:space="0" w:color="auto"/>
        <w:bottom w:val="none" w:sz="0" w:space="0" w:color="auto"/>
        <w:right w:val="none" w:sz="0" w:space="0" w:color="auto"/>
      </w:divBdr>
    </w:div>
    <w:div w:id="2015255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image" Target="media/image2.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C46A05-F17D-4203-9B85-850A83121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12807</Words>
  <Characters>73003</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85639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Фетисова</dc:creator>
  <cp:lastModifiedBy>Svetlana</cp:lastModifiedBy>
  <cp:revision>2</cp:revision>
  <cp:lastPrinted>2016-02-01T10:03:00Z</cp:lastPrinted>
  <dcterms:created xsi:type="dcterms:W3CDTF">2016-05-12T07:47:00Z</dcterms:created>
  <dcterms:modified xsi:type="dcterms:W3CDTF">2016-05-12T07:47:00Z</dcterms:modified>
</cp:coreProperties>
</file>