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1A2" w:rsidRDefault="007D47DC" w:rsidP="00CE5311">
      <w:pPr>
        <w:widowControl w:val="0"/>
        <w:adjustRightInd w:val="0"/>
        <w:jc w:val="center"/>
        <w:rPr>
          <w:b/>
          <w:bCs/>
          <w:sz w:val="26"/>
          <w:szCs w:val="26"/>
        </w:rPr>
      </w:pPr>
      <w:bookmarkStart w:id="0" w:name="_GoBack"/>
      <w:bookmarkEnd w:id="0"/>
      <w:r>
        <w:rPr>
          <w:b/>
          <w:bCs/>
          <w:noProof/>
          <w:sz w:val="24"/>
          <w:szCs w:val="24"/>
        </w:rPr>
        <w:drawing>
          <wp:anchor distT="0" distB="0" distL="114300" distR="114300" simplePos="0" relativeHeight="251658240" behindDoc="0" locked="0" layoutInCell="1" allowOverlap="1" wp14:anchorId="443A4814" wp14:editId="0AEBF199">
            <wp:simplePos x="0" y="0"/>
            <wp:positionH relativeFrom="column">
              <wp:posOffset>-755650</wp:posOffset>
            </wp:positionH>
            <wp:positionV relativeFrom="paragraph">
              <wp:posOffset>-340995</wp:posOffset>
            </wp:positionV>
            <wp:extent cx="7092315" cy="10031095"/>
            <wp:effectExtent l="0" t="0" r="0" b="8255"/>
            <wp:wrapTopAndBottom/>
            <wp:docPr id="1" name="Рисунок 1" descr="Y:\NSA_scan_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NSA_scan_001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315" cy="10031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1D5A" w:rsidRPr="008A7DAF" w:rsidRDefault="008E1D5A" w:rsidP="00CE5311">
      <w:pPr>
        <w:widowControl w:val="0"/>
        <w:adjustRightInd w:val="0"/>
        <w:jc w:val="center"/>
        <w:rPr>
          <w:b/>
          <w:bCs/>
          <w:sz w:val="24"/>
          <w:szCs w:val="24"/>
        </w:rPr>
        <w:sectPr w:rsidR="008E1D5A" w:rsidRPr="008A7DAF" w:rsidSect="00CE5C01">
          <w:footerReference w:type="even" r:id="rId9"/>
          <w:footerReference w:type="default" r:id="rId10"/>
          <w:footerReference w:type="first" r:id="rId11"/>
          <w:pgSz w:w="11906" w:h="16838" w:code="9"/>
          <w:pgMar w:top="1134" w:right="851" w:bottom="1134" w:left="1701" w:header="567" w:footer="567" w:gutter="0"/>
          <w:cols w:space="709"/>
          <w:docGrid w:linePitch="272"/>
        </w:sectPr>
      </w:pPr>
    </w:p>
    <w:p w:rsidR="00851E17" w:rsidRPr="008A7DAF" w:rsidRDefault="00851E17" w:rsidP="00CE5311">
      <w:pPr>
        <w:widowControl w:val="0"/>
        <w:jc w:val="both"/>
        <w:rPr>
          <w:b/>
          <w:snapToGrid w:val="0"/>
          <w:sz w:val="24"/>
          <w:szCs w:val="24"/>
        </w:rPr>
      </w:pPr>
      <w:r w:rsidRPr="008A7DAF">
        <w:rPr>
          <w:b/>
          <w:snapToGrid w:val="0"/>
          <w:sz w:val="24"/>
          <w:szCs w:val="24"/>
        </w:rPr>
        <w:lastRenderedPageBreak/>
        <w:t>СОДЕРЖАНИЕ</w:t>
      </w:r>
      <w:r w:rsidR="00C241E0" w:rsidRPr="008A7DAF">
        <w:rPr>
          <w:b/>
          <w:snapToGrid w:val="0"/>
          <w:sz w:val="24"/>
          <w:szCs w:val="24"/>
        </w:rPr>
        <w:t>.</w:t>
      </w:r>
    </w:p>
    <w:sdt>
      <w:sdtPr>
        <w:rPr>
          <w:rFonts w:ascii="Times New Roman" w:eastAsia="Times New Roman" w:hAnsi="Times New Roman" w:cs="Times New Roman"/>
          <w:b w:val="0"/>
          <w:bCs w:val="0"/>
          <w:color w:val="auto"/>
          <w:sz w:val="24"/>
          <w:szCs w:val="24"/>
        </w:rPr>
        <w:id w:val="1552190594"/>
        <w:docPartObj>
          <w:docPartGallery w:val="Table of Contents"/>
          <w:docPartUnique/>
        </w:docPartObj>
      </w:sdtPr>
      <w:sdtEndPr>
        <w:rPr>
          <w:sz w:val="20"/>
          <w:szCs w:val="20"/>
        </w:rPr>
      </w:sdtEndPr>
      <w:sdtContent>
        <w:p w:rsidR="00304C74" w:rsidRPr="008A7DAF" w:rsidRDefault="00304C74" w:rsidP="00CE5C01">
          <w:pPr>
            <w:pStyle w:val="aff8"/>
            <w:keepNext w:val="0"/>
            <w:keepLines w:val="0"/>
            <w:widowControl w:val="0"/>
            <w:spacing w:before="0" w:after="120" w:line="240" w:lineRule="auto"/>
            <w:rPr>
              <w:color w:val="auto"/>
              <w:sz w:val="24"/>
              <w:szCs w:val="24"/>
            </w:rPr>
          </w:pPr>
        </w:p>
        <w:p w:rsidR="00156DC5" w:rsidRDefault="00EE55D2">
          <w:pPr>
            <w:pStyle w:val="23"/>
            <w:rPr>
              <w:rFonts w:asciiTheme="minorHAnsi" w:eastAsiaTheme="minorEastAsia" w:hAnsiTheme="minorHAnsi" w:cstheme="minorBidi"/>
              <w:noProof/>
              <w:sz w:val="22"/>
              <w:szCs w:val="22"/>
            </w:rPr>
          </w:pPr>
          <w:r w:rsidRPr="008A7DAF">
            <w:fldChar w:fldCharType="begin"/>
          </w:r>
          <w:r w:rsidRPr="008A7DAF">
            <w:instrText xml:space="preserve"> TOC \o "1-2" \h \z \u </w:instrText>
          </w:r>
          <w:r w:rsidRPr="008A7DAF">
            <w:fldChar w:fldCharType="separate"/>
          </w:r>
          <w:hyperlink w:anchor="_Toc440875210" w:history="1">
            <w:r w:rsidR="00156DC5" w:rsidRPr="003D6011">
              <w:rPr>
                <w:rStyle w:val="af2"/>
                <w:noProof/>
              </w:rPr>
              <w:t>1. ОБЩИЕ ПОЛОЖЕНИЯ.</w:t>
            </w:r>
            <w:r w:rsidR="00156DC5">
              <w:rPr>
                <w:noProof/>
                <w:webHidden/>
              </w:rPr>
              <w:tab/>
            </w:r>
            <w:r w:rsidR="00156DC5">
              <w:rPr>
                <w:noProof/>
                <w:webHidden/>
              </w:rPr>
              <w:fldChar w:fldCharType="begin"/>
            </w:r>
            <w:r w:rsidR="00156DC5">
              <w:rPr>
                <w:noProof/>
                <w:webHidden/>
              </w:rPr>
              <w:instrText xml:space="preserve"> PAGEREF _Toc440875210 \h </w:instrText>
            </w:r>
            <w:r w:rsidR="00156DC5">
              <w:rPr>
                <w:noProof/>
                <w:webHidden/>
              </w:rPr>
            </w:r>
            <w:r w:rsidR="00156DC5">
              <w:rPr>
                <w:noProof/>
                <w:webHidden/>
              </w:rPr>
              <w:fldChar w:fldCharType="separate"/>
            </w:r>
            <w:r w:rsidR="0041578F">
              <w:rPr>
                <w:noProof/>
                <w:webHidden/>
              </w:rPr>
              <w:t>3</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1" w:history="1">
            <w:r w:rsidR="00156DC5" w:rsidRPr="003D6011">
              <w:rPr>
                <w:rStyle w:val="af2"/>
                <w:noProof/>
              </w:rPr>
              <w:t>2. СУБЪЕКТЫ СТРАХОВАНИЯ.</w:t>
            </w:r>
            <w:r w:rsidR="00156DC5">
              <w:rPr>
                <w:noProof/>
                <w:webHidden/>
              </w:rPr>
              <w:tab/>
            </w:r>
            <w:r w:rsidR="00156DC5">
              <w:rPr>
                <w:noProof/>
                <w:webHidden/>
              </w:rPr>
              <w:fldChar w:fldCharType="begin"/>
            </w:r>
            <w:r w:rsidR="00156DC5">
              <w:rPr>
                <w:noProof/>
                <w:webHidden/>
              </w:rPr>
              <w:instrText xml:space="preserve"> PAGEREF _Toc440875211 \h </w:instrText>
            </w:r>
            <w:r w:rsidR="00156DC5">
              <w:rPr>
                <w:noProof/>
                <w:webHidden/>
              </w:rPr>
            </w:r>
            <w:r w:rsidR="00156DC5">
              <w:rPr>
                <w:noProof/>
                <w:webHidden/>
              </w:rPr>
              <w:fldChar w:fldCharType="separate"/>
            </w:r>
            <w:r w:rsidR="0041578F">
              <w:rPr>
                <w:noProof/>
                <w:webHidden/>
              </w:rPr>
              <w:t>4</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2" w:history="1">
            <w:r w:rsidR="00156DC5" w:rsidRPr="003D6011">
              <w:rPr>
                <w:rStyle w:val="af2"/>
                <w:noProof/>
              </w:rPr>
              <w:t>3. ОБЪЕКТЫ СТРАХОВАНИЯ.</w:t>
            </w:r>
            <w:r w:rsidR="00156DC5">
              <w:rPr>
                <w:noProof/>
                <w:webHidden/>
              </w:rPr>
              <w:tab/>
            </w:r>
            <w:r w:rsidR="00156DC5">
              <w:rPr>
                <w:noProof/>
                <w:webHidden/>
              </w:rPr>
              <w:fldChar w:fldCharType="begin"/>
            </w:r>
            <w:r w:rsidR="00156DC5">
              <w:rPr>
                <w:noProof/>
                <w:webHidden/>
              </w:rPr>
              <w:instrText xml:space="preserve"> PAGEREF _Toc440875212 \h </w:instrText>
            </w:r>
            <w:r w:rsidR="00156DC5">
              <w:rPr>
                <w:noProof/>
                <w:webHidden/>
              </w:rPr>
            </w:r>
            <w:r w:rsidR="00156DC5">
              <w:rPr>
                <w:noProof/>
                <w:webHidden/>
              </w:rPr>
              <w:fldChar w:fldCharType="separate"/>
            </w:r>
            <w:r w:rsidR="0041578F">
              <w:rPr>
                <w:noProof/>
                <w:webHidden/>
              </w:rPr>
              <w:t>5</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3" w:history="1">
            <w:r w:rsidR="00156DC5" w:rsidRPr="003D6011">
              <w:rPr>
                <w:rStyle w:val="af2"/>
                <w:noProof/>
              </w:rPr>
              <w:t>4. СТРАХОВЫЕ РИСКИ И СТРАХОВЫЕ СЛУЧАИ.</w:t>
            </w:r>
            <w:r w:rsidR="00156DC5">
              <w:rPr>
                <w:noProof/>
                <w:webHidden/>
              </w:rPr>
              <w:tab/>
            </w:r>
            <w:r w:rsidR="00156DC5">
              <w:rPr>
                <w:noProof/>
                <w:webHidden/>
              </w:rPr>
              <w:fldChar w:fldCharType="begin"/>
            </w:r>
            <w:r w:rsidR="00156DC5">
              <w:rPr>
                <w:noProof/>
                <w:webHidden/>
              </w:rPr>
              <w:instrText xml:space="preserve"> PAGEREF _Toc440875213 \h </w:instrText>
            </w:r>
            <w:r w:rsidR="00156DC5">
              <w:rPr>
                <w:noProof/>
                <w:webHidden/>
              </w:rPr>
            </w:r>
            <w:r w:rsidR="00156DC5">
              <w:rPr>
                <w:noProof/>
                <w:webHidden/>
              </w:rPr>
              <w:fldChar w:fldCharType="separate"/>
            </w:r>
            <w:r w:rsidR="0041578F">
              <w:rPr>
                <w:noProof/>
                <w:webHidden/>
              </w:rPr>
              <w:t>6</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4" w:history="1">
            <w:r w:rsidR="00156DC5" w:rsidRPr="003D6011">
              <w:rPr>
                <w:rStyle w:val="af2"/>
                <w:noProof/>
              </w:rPr>
              <w:t>5. ПОРЯДОК ОПРЕДЕЛЕНИЯ СТРАХОВОЙ СТОИМОСТИ, СТРАХОВОЙ СУММЫ, ФРАНШИЗЫ.</w:t>
            </w:r>
            <w:r w:rsidR="00156DC5">
              <w:rPr>
                <w:noProof/>
                <w:webHidden/>
              </w:rPr>
              <w:tab/>
            </w:r>
            <w:r w:rsidR="00156DC5">
              <w:rPr>
                <w:noProof/>
                <w:webHidden/>
              </w:rPr>
              <w:fldChar w:fldCharType="begin"/>
            </w:r>
            <w:r w:rsidR="00156DC5">
              <w:rPr>
                <w:noProof/>
                <w:webHidden/>
              </w:rPr>
              <w:instrText xml:space="preserve"> PAGEREF _Toc440875214 \h </w:instrText>
            </w:r>
            <w:r w:rsidR="00156DC5">
              <w:rPr>
                <w:noProof/>
                <w:webHidden/>
              </w:rPr>
            </w:r>
            <w:r w:rsidR="00156DC5">
              <w:rPr>
                <w:noProof/>
                <w:webHidden/>
              </w:rPr>
              <w:fldChar w:fldCharType="separate"/>
            </w:r>
            <w:r w:rsidR="0041578F">
              <w:rPr>
                <w:noProof/>
                <w:webHidden/>
              </w:rPr>
              <w:t>8</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5" w:history="1">
            <w:r w:rsidR="00156DC5" w:rsidRPr="003D6011">
              <w:rPr>
                <w:rStyle w:val="af2"/>
                <w:noProof/>
              </w:rPr>
              <w:t>6. ПОРЯДОК ОПРЕДЕЛЕНИЯ СТРАХОВОГО ТАРИФА, СТРАХОВОЙ ПРЕМИИ.</w:t>
            </w:r>
            <w:r w:rsidR="00156DC5">
              <w:rPr>
                <w:noProof/>
                <w:webHidden/>
              </w:rPr>
              <w:tab/>
            </w:r>
            <w:r w:rsidR="00156DC5">
              <w:rPr>
                <w:noProof/>
                <w:webHidden/>
              </w:rPr>
              <w:fldChar w:fldCharType="begin"/>
            </w:r>
            <w:r w:rsidR="00156DC5">
              <w:rPr>
                <w:noProof/>
                <w:webHidden/>
              </w:rPr>
              <w:instrText xml:space="preserve"> PAGEREF _Toc440875215 \h </w:instrText>
            </w:r>
            <w:r w:rsidR="00156DC5">
              <w:rPr>
                <w:noProof/>
                <w:webHidden/>
              </w:rPr>
            </w:r>
            <w:r w:rsidR="00156DC5">
              <w:rPr>
                <w:noProof/>
                <w:webHidden/>
              </w:rPr>
              <w:fldChar w:fldCharType="separate"/>
            </w:r>
            <w:r w:rsidR="0041578F">
              <w:rPr>
                <w:noProof/>
                <w:webHidden/>
              </w:rPr>
              <w:t>9</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6" w:history="1">
            <w:r w:rsidR="00156DC5" w:rsidRPr="003D6011">
              <w:rPr>
                <w:rStyle w:val="af2"/>
                <w:noProof/>
              </w:rPr>
              <w:t>7. ПОРЯДОК ЗАКЛЮЧЕНИЯ, ИСПОЛНЕНИЯ, ПРЕКРАЩЕНИЯ ДОГОВОРА СЕЛЬСКОХОЗЯЙСТВЕННОГО СТРАХОВАНИЯ.</w:t>
            </w:r>
            <w:r w:rsidR="00156DC5">
              <w:rPr>
                <w:noProof/>
                <w:webHidden/>
              </w:rPr>
              <w:tab/>
            </w:r>
            <w:r w:rsidR="00156DC5">
              <w:rPr>
                <w:noProof/>
                <w:webHidden/>
              </w:rPr>
              <w:fldChar w:fldCharType="begin"/>
            </w:r>
            <w:r w:rsidR="00156DC5">
              <w:rPr>
                <w:noProof/>
                <w:webHidden/>
              </w:rPr>
              <w:instrText xml:space="preserve"> PAGEREF _Toc440875216 \h </w:instrText>
            </w:r>
            <w:r w:rsidR="00156DC5">
              <w:rPr>
                <w:noProof/>
                <w:webHidden/>
              </w:rPr>
            </w:r>
            <w:r w:rsidR="00156DC5">
              <w:rPr>
                <w:noProof/>
                <w:webHidden/>
              </w:rPr>
              <w:fldChar w:fldCharType="separate"/>
            </w:r>
            <w:r w:rsidR="0041578F">
              <w:rPr>
                <w:noProof/>
                <w:webHidden/>
              </w:rPr>
              <w:t>10</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7" w:history="1">
            <w:r w:rsidR="00156DC5" w:rsidRPr="003D6011">
              <w:rPr>
                <w:rStyle w:val="af2"/>
                <w:noProof/>
              </w:rPr>
              <w:t>8. ПРАВА И ОБЯЗАННОСТИ СТРАХОВЩИКА И СТРАХОВАТЕЛЯ.</w:t>
            </w:r>
            <w:r w:rsidR="00156DC5">
              <w:rPr>
                <w:noProof/>
                <w:webHidden/>
              </w:rPr>
              <w:tab/>
            </w:r>
            <w:r w:rsidR="00156DC5">
              <w:rPr>
                <w:noProof/>
                <w:webHidden/>
              </w:rPr>
              <w:fldChar w:fldCharType="begin"/>
            </w:r>
            <w:r w:rsidR="00156DC5">
              <w:rPr>
                <w:noProof/>
                <w:webHidden/>
              </w:rPr>
              <w:instrText xml:space="preserve"> PAGEREF _Toc440875217 \h </w:instrText>
            </w:r>
            <w:r w:rsidR="00156DC5">
              <w:rPr>
                <w:noProof/>
                <w:webHidden/>
              </w:rPr>
            </w:r>
            <w:r w:rsidR="00156DC5">
              <w:rPr>
                <w:noProof/>
                <w:webHidden/>
              </w:rPr>
              <w:fldChar w:fldCharType="separate"/>
            </w:r>
            <w:r w:rsidR="0041578F">
              <w:rPr>
                <w:noProof/>
                <w:webHidden/>
              </w:rPr>
              <w:t>14</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8" w:history="1">
            <w:r w:rsidR="00156DC5" w:rsidRPr="003D6011">
              <w:rPr>
                <w:rStyle w:val="af2"/>
                <w:noProof/>
              </w:rPr>
              <w:t>9. ПОРЯДОК ОПРЕДЕЛЕНИЯ РАЗМЕРА УТРАТЫ (ГИБЕЛИ) И РАЗМЕРА УБЫТКА.</w:t>
            </w:r>
            <w:r w:rsidR="00156DC5">
              <w:rPr>
                <w:noProof/>
                <w:webHidden/>
              </w:rPr>
              <w:tab/>
            </w:r>
            <w:r w:rsidR="00156DC5">
              <w:rPr>
                <w:noProof/>
                <w:webHidden/>
              </w:rPr>
              <w:fldChar w:fldCharType="begin"/>
            </w:r>
            <w:r w:rsidR="00156DC5">
              <w:rPr>
                <w:noProof/>
                <w:webHidden/>
              </w:rPr>
              <w:instrText xml:space="preserve"> PAGEREF _Toc440875218 \h </w:instrText>
            </w:r>
            <w:r w:rsidR="00156DC5">
              <w:rPr>
                <w:noProof/>
                <w:webHidden/>
              </w:rPr>
            </w:r>
            <w:r w:rsidR="00156DC5">
              <w:rPr>
                <w:noProof/>
                <w:webHidden/>
              </w:rPr>
              <w:fldChar w:fldCharType="separate"/>
            </w:r>
            <w:r w:rsidR="0041578F">
              <w:rPr>
                <w:noProof/>
                <w:webHidden/>
              </w:rPr>
              <w:t>20</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19" w:history="1">
            <w:r w:rsidR="00156DC5" w:rsidRPr="003D6011">
              <w:rPr>
                <w:rStyle w:val="af2"/>
                <w:noProof/>
              </w:rPr>
              <w:t>10. ПОРЯДОК ОПРЕДЕЛЕНИЯ СТРАХОВОЙ ВЫПЛАТЫ.</w:t>
            </w:r>
            <w:r w:rsidR="00156DC5">
              <w:rPr>
                <w:noProof/>
                <w:webHidden/>
              </w:rPr>
              <w:tab/>
            </w:r>
            <w:r w:rsidR="00156DC5">
              <w:rPr>
                <w:noProof/>
                <w:webHidden/>
              </w:rPr>
              <w:fldChar w:fldCharType="begin"/>
            </w:r>
            <w:r w:rsidR="00156DC5">
              <w:rPr>
                <w:noProof/>
                <w:webHidden/>
              </w:rPr>
              <w:instrText xml:space="preserve"> PAGEREF _Toc440875219 \h </w:instrText>
            </w:r>
            <w:r w:rsidR="00156DC5">
              <w:rPr>
                <w:noProof/>
                <w:webHidden/>
              </w:rPr>
            </w:r>
            <w:r w:rsidR="00156DC5">
              <w:rPr>
                <w:noProof/>
                <w:webHidden/>
              </w:rPr>
              <w:fldChar w:fldCharType="separate"/>
            </w:r>
            <w:r w:rsidR="0041578F">
              <w:rPr>
                <w:noProof/>
                <w:webHidden/>
              </w:rPr>
              <w:t>21</w:t>
            </w:r>
            <w:r w:rsidR="00156DC5">
              <w:rPr>
                <w:noProof/>
                <w:webHidden/>
              </w:rPr>
              <w:fldChar w:fldCharType="end"/>
            </w:r>
          </w:hyperlink>
        </w:p>
        <w:p w:rsidR="00156DC5" w:rsidRDefault="009B089C">
          <w:pPr>
            <w:pStyle w:val="23"/>
            <w:rPr>
              <w:rFonts w:asciiTheme="minorHAnsi" w:eastAsiaTheme="minorEastAsia" w:hAnsiTheme="minorHAnsi" w:cstheme="minorBidi"/>
              <w:noProof/>
              <w:sz w:val="22"/>
              <w:szCs w:val="22"/>
            </w:rPr>
          </w:pPr>
          <w:hyperlink w:anchor="_Toc440875220" w:history="1">
            <w:r w:rsidR="00156DC5" w:rsidRPr="003D6011">
              <w:rPr>
                <w:rStyle w:val="af2"/>
                <w:noProof/>
              </w:rPr>
              <w:t>11. ПОРЯДОК РАЗРЕШЕНИЯ СПОРОВ.</w:t>
            </w:r>
            <w:r w:rsidR="00156DC5">
              <w:rPr>
                <w:noProof/>
                <w:webHidden/>
              </w:rPr>
              <w:tab/>
            </w:r>
            <w:r w:rsidR="00156DC5">
              <w:rPr>
                <w:noProof/>
                <w:webHidden/>
              </w:rPr>
              <w:fldChar w:fldCharType="begin"/>
            </w:r>
            <w:r w:rsidR="00156DC5">
              <w:rPr>
                <w:noProof/>
                <w:webHidden/>
              </w:rPr>
              <w:instrText xml:space="preserve"> PAGEREF _Toc440875220 \h </w:instrText>
            </w:r>
            <w:r w:rsidR="00156DC5">
              <w:rPr>
                <w:noProof/>
                <w:webHidden/>
              </w:rPr>
            </w:r>
            <w:r w:rsidR="00156DC5">
              <w:rPr>
                <w:noProof/>
                <w:webHidden/>
              </w:rPr>
              <w:fldChar w:fldCharType="separate"/>
            </w:r>
            <w:r w:rsidR="0041578F">
              <w:rPr>
                <w:noProof/>
                <w:webHidden/>
              </w:rPr>
              <w:t>25</w:t>
            </w:r>
            <w:r w:rsidR="00156DC5">
              <w:rPr>
                <w:noProof/>
                <w:webHidden/>
              </w:rPr>
              <w:fldChar w:fldCharType="end"/>
            </w:r>
          </w:hyperlink>
        </w:p>
        <w:p w:rsidR="00304C74" w:rsidRPr="008A7DAF" w:rsidRDefault="00EE55D2" w:rsidP="00CE5C01">
          <w:pPr>
            <w:widowControl w:val="0"/>
            <w:spacing w:after="120"/>
          </w:pPr>
          <w:r w:rsidRPr="008A7DAF">
            <w:rPr>
              <w:sz w:val="24"/>
              <w:szCs w:val="24"/>
            </w:rPr>
            <w:fldChar w:fldCharType="end"/>
          </w:r>
        </w:p>
      </w:sdtContent>
    </w:sdt>
    <w:tbl>
      <w:tblPr>
        <w:tblStyle w:val="af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468"/>
      </w:tblGrid>
      <w:tr w:rsidR="00CD4C3C" w:rsidRPr="008A7DAF" w:rsidTr="008A7DAF">
        <w:trPr>
          <w:trHeight w:val="20"/>
        </w:trPr>
        <w:tc>
          <w:tcPr>
            <w:tcW w:w="5000" w:type="pct"/>
            <w:shd w:val="clear" w:color="auto" w:fill="auto"/>
          </w:tcPr>
          <w:p w:rsidR="00CD4C3C" w:rsidRPr="008A7DAF" w:rsidRDefault="00CD4C3C" w:rsidP="00CE5311">
            <w:pPr>
              <w:pStyle w:val="2"/>
              <w:keepNext w:val="0"/>
              <w:pageBreakBefore/>
              <w:widowControl w:val="0"/>
              <w:spacing w:before="60" w:after="60" w:line="264" w:lineRule="auto"/>
              <w:rPr>
                <w:caps w:val="0"/>
              </w:rPr>
            </w:pPr>
            <w:bookmarkStart w:id="1" w:name="_Toc314560200"/>
            <w:bookmarkStart w:id="2" w:name="_Toc318194664"/>
            <w:bookmarkStart w:id="3" w:name="_Toc335306951"/>
            <w:bookmarkStart w:id="4" w:name="_Toc335403453"/>
            <w:bookmarkStart w:id="5" w:name="_Toc440875210"/>
            <w:r w:rsidRPr="008A7DAF">
              <w:rPr>
                <w:caps w:val="0"/>
              </w:rPr>
              <w:lastRenderedPageBreak/>
              <w:t>ОБЩИЕ ПОЛОЖЕНИЯ</w:t>
            </w:r>
            <w:bookmarkEnd w:id="1"/>
            <w:bookmarkEnd w:id="2"/>
            <w:bookmarkEnd w:id="3"/>
            <w:bookmarkEnd w:id="4"/>
            <w:r w:rsidRPr="008A7DAF">
              <w:rPr>
                <w:caps w:val="0"/>
              </w:rPr>
              <w:t>.</w:t>
            </w:r>
            <w:bookmarkEnd w:id="5"/>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Условия настоящих Правил страхования (стандартных) сельскохозяйственных животных, осуществляемого с государственной поддержкой, (далее – Правила страхования) разработаны на основании положений Федерального закона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Федеральный закон № 260-ФЗ), нормативн</w:t>
            </w:r>
            <w:r w:rsidR="00D710C5">
              <w:rPr>
                <w:szCs w:val="24"/>
              </w:rPr>
              <w:t xml:space="preserve">ых </w:t>
            </w:r>
            <w:r w:rsidRPr="008A7DAF">
              <w:rPr>
                <w:szCs w:val="24"/>
              </w:rPr>
              <w:t xml:space="preserve">правовых актов Правительства Российской Федерации, Министерства сельского хозяйства Российской Федерации, а также с учетом Закона Российской Федерации от 14.05.1993 № 4979-1 «О ветеринарии» и в соответствии с требованиями страхового законодательства Российской Федерации. </w:t>
            </w:r>
          </w:p>
          <w:p w:rsidR="00CD4C3C" w:rsidRPr="008A7DAF" w:rsidRDefault="00CD4C3C" w:rsidP="00CE5311">
            <w:pPr>
              <w:pStyle w:val="aff3"/>
              <w:widowControl w:val="0"/>
              <w:spacing w:before="60" w:after="60" w:line="264" w:lineRule="auto"/>
              <w:rPr>
                <w:szCs w:val="24"/>
              </w:rPr>
            </w:pPr>
            <w:r w:rsidRPr="008A7DAF">
              <w:rPr>
                <w:szCs w:val="24"/>
              </w:rPr>
              <w:t>На условиях настоящих Правил страхования могут быть застрахованы риски утраты (гибели) сельскохозяйственных животных.</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Для целей настоящих Правил страхования и заключенных в соответствии с ними договоров сельскохозяйственного страхования используются приведенные ниже основные понятия:</w:t>
            </w:r>
          </w:p>
        </w:tc>
      </w:tr>
      <w:tr w:rsidR="00CD4C3C" w:rsidRPr="008A7DAF" w:rsidTr="008A7DAF">
        <w:trPr>
          <w:trHeight w:val="20"/>
        </w:trPr>
        <w:tc>
          <w:tcPr>
            <w:tcW w:w="5000" w:type="pct"/>
            <w:shd w:val="clear" w:color="auto" w:fill="auto"/>
          </w:tcPr>
          <w:p w:rsidR="00CD4C3C" w:rsidRPr="008A7DAF" w:rsidRDefault="00CD4C3C" w:rsidP="001E0B46">
            <w:pPr>
              <w:pStyle w:val="aff3"/>
              <w:widowControl w:val="0"/>
              <w:numPr>
                <w:ilvl w:val="2"/>
                <w:numId w:val="42"/>
              </w:numPr>
              <w:spacing w:before="60" w:after="60" w:line="264" w:lineRule="auto"/>
              <w:rPr>
                <w:szCs w:val="24"/>
              </w:rPr>
            </w:pPr>
            <w:r w:rsidRPr="008A7DAF">
              <w:rPr>
                <w:b/>
                <w:szCs w:val="24"/>
              </w:rPr>
              <w:t>вынужденный убой сельскохозяйственных животных (далее – вынужденный убой)</w:t>
            </w:r>
            <w:r w:rsidRPr="008A7DAF">
              <w:rPr>
                <w:szCs w:val="24"/>
              </w:rPr>
              <w:t xml:space="preserve"> – убой сельскохозяйственных животных, осуществляемый в порядке, установленном ветеринарным законодательством Российской Федерации; </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bookmarkStart w:id="6" w:name="_Ref435696439"/>
            <w:r w:rsidRPr="008A7DAF">
              <w:rPr>
                <w:b/>
                <w:szCs w:val="24"/>
              </w:rPr>
              <w:t xml:space="preserve">выявление заболевания </w:t>
            </w:r>
            <w:r w:rsidRPr="008A7DAF">
              <w:rPr>
                <w:szCs w:val="24"/>
              </w:rPr>
              <w:t>– заболевание считается выявленным с момента установления клинических признаков болезни или взятия у животных проб (крови, патологического материала и т. п.), подтверждающих, что животные больны;</w:t>
            </w:r>
            <w:bookmarkEnd w:id="6"/>
            <w:r w:rsidRPr="008A7DAF">
              <w:rPr>
                <w:szCs w:val="24"/>
              </w:rPr>
              <w:t xml:space="preserve">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государственная поддержка</w:t>
            </w:r>
            <w:r w:rsidRPr="008A7DAF">
              <w:rPr>
                <w:szCs w:val="24"/>
              </w:rPr>
              <w:t xml:space="preserve"> – предоставление субсидий за счет средств федерального бюджета и бюджетов субъектов </w:t>
            </w:r>
            <w:r w:rsidR="00E55631" w:rsidRPr="008A7DAF">
              <w:rPr>
                <w:szCs w:val="24"/>
              </w:rPr>
              <w:t xml:space="preserve">Российской Федерации </w:t>
            </w:r>
            <w:r w:rsidRPr="008A7DAF">
              <w:rPr>
                <w:szCs w:val="24"/>
              </w:rPr>
              <w:t>на возмещение части затрат Страхователя на уплату страховой премии, начисленной по договору сельскохозяйственного страхования, в соответствии с Федеральным законом № 260-ФЗ;</w:t>
            </w:r>
          </w:p>
        </w:tc>
      </w:tr>
      <w:tr w:rsidR="00CD4C3C" w:rsidRPr="008A7DAF" w:rsidTr="008A7DAF">
        <w:trPr>
          <w:trHeight w:val="20"/>
        </w:trPr>
        <w:tc>
          <w:tcPr>
            <w:tcW w:w="5000" w:type="pct"/>
            <w:shd w:val="clear" w:color="auto" w:fill="auto"/>
          </w:tcPr>
          <w:p w:rsidR="00CD4C3C" w:rsidRPr="008A7DAF" w:rsidRDefault="00CD4C3C" w:rsidP="00326798">
            <w:pPr>
              <w:pStyle w:val="aff3"/>
              <w:widowControl w:val="0"/>
              <w:numPr>
                <w:ilvl w:val="2"/>
                <w:numId w:val="42"/>
              </w:numPr>
              <w:spacing w:before="60" w:after="60" w:line="264" w:lineRule="auto"/>
              <w:rPr>
                <w:szCs w:val="24"/>
              </w:rPr>
            </w:pPr>
            <w:r w:rsidRPr="008A7DAF">
              <w:rPr>
                <w:b/>
                <w:szCs w:val="24"/>
              </w:rPr>
              <w:t xml:space="preserve">группа сельскохозяйственных животных </w:t>
            </w:r>
            <w:r w:rsidRPr="009B638E">
              <w:rPr>
                <w:szCs w:val="24"/>
              </w:rPr>
              <w:t>–</w:t>
            </w:r>
            <w:r w:rsidRPr="008A7DAF">
              <w:rPr>
                <w:b/>
                <w:szCs w:val="24"/>
              </w:rPr>
              <w:t xml:space="preserve"> </w:t>
            </w:r>
            <w:r w:rsidRPr="008A7DAF">
              <w:rPr>
                <w:szCs w:val="24"/>
              </w:rPr>
              <w:t xml:space="preserve">группировка животных по виду, полу, возрастному составу или иному дополнительному признаку, в совокупности или по отдельности; </w:t>
            </w:r>
          </w:p>
        </w:tc>
      </w:tr>
      <w:tr w:rsidR="00CD4C3C" w:rsidRPr="008A7DAF" w:rsidTr="008A7DAF">
        <w:trPr>
          <w:trHeight w:val="20"/>
        </w:trPr>
        <w:tc>
          <w:tcPr>
            <w:tcW w:w="5000" w:type="pct"/>
            <w:shd w:val="clear" w:color="auto" w:fill="auto"/>
          </w:tcPr>
          <w:p w:rsidR="00CD4C3C" w:rsidRPr="008A7DAF" w:rsidRDefault="00CD4C3C" w:rsidP="00990F45">
            <w:pPr>
              <w:pStyle w:val="aff3"/>
              <w:widowControl w:val="0"/>
              <w:numPr>
                <w:ilvl w:val="2"/>
                <w:numId w:val="42"/>
              </w:numPr>
              <w:spacing w:before="60" w:after="60" w:line="264" w:lineRule="auto"/>
              <w:rPr>
                <w:szCs w:val="24"/>
              </w:rPr>
            </w:pPr>
            <w:r w:rsidRPr="008A7DAF">
              <w:rPr>
                <w:b/>
                <w:szCs w:val="24"/>
              </w:rPr>
              <w:t xml:space="preserve">договор сельскохозяйственного страхования </w:t>
            </w:r>
            <w:r w:rsidRPr="008A7DAF">
              <w:rPr>
                <w:szCs w:val="24"/>
              </w:rPr>
              <w:t>– договор сельскохозяйственного страхования, осуществляемого с государственной поддержкой, заключенный на основании настоящих Правил страхования, в том числе договор сельскохозяйственного страхования, осуществляемого на условиях, позволяющих получить государственную поддержку, но по которому государственная поддержка не была предоставлена Страхователю;</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 xml:space="preserve">карантин </w:t>
            </w:r>
            <w:r w:rsidRPr="008A7DAF">
              <w:rPr>
                <w:szCs w:val="24"/>
              </w:rPr>
              <w:t>- комплекс административных и ветеринарно-санитарных мероприятий, направленных на ограничение контактов или изоляцию инфицированного или подозреваемого в инфицированности животного или группы животных;</w:t>
            </w:r>
          </w:p>
        </w:tc>
      </w:tr>
      <w:tr w:rsidR="00CD4C3C" w:rsidRPr="008A7DAF" w:rsidTr="008A7DAF">
        <w:trPr>
          <w:trHeight w:val="20"/>
        </w:trPr>
        <w:tc>
          <w:tcPr>
            <w:tcW w:w="5000" w:type="pct"/>
            <w:shd w:val="clear" w:color="auto" w:fill="auto"/>
          </w:tcPr>
          <w:p w:rsidR="00CD4C3C" w:rsidRPr="008A7DAF" w:rsidRDefault="00CD4C3C" w:rsidP="001D2F5F">
            <w:pPr>
              <w:pStyle w:val="aff3"/>
              <w:widowControl w:val="0"/>
              <w:numPr>
                <w:ilvl w:val="2"/>
                <w:numId w:val="42"/>
              </w:numPr>
              <w:spacing w:before="60" w:after="60" w:line="264" w:lineRule="auto"/>
              <w:rPr>
                <w:szCs w:val="24"/>
              </w:rPr>
            </w:pPr>
            <w:r w:rsidRPr="008A7DAF">
              <w:rPr>
                <w:b/>
                <w:szCs w:val="24"/>
              </w:rPr>
              <w:t>массовые отравления</w:t>
            </w:r>
            <w:r w:rsidRPr="008A7DAF">
              <w:rPr>
                <w:szCs w:val="24"/>
              </w:rPr>
              <w:t xml:space="preserve"> – непреднамеренное отравление животных ядовитыми травами или веществами, а также кормами. Критерий массовости определяется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объединение страховщиков</w:t>
            </w:r>
            <w:r w:rsidRPr="008A7DAF">
              <w:rPr>
                <w:szCs w:val="24"/>
              </w:rPr>
              <w:t xml:space="preserve"> – объединение страховщиков, созданное в соответствии с Федеральным законом № 260-ФЗ;</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период страхования</w:t>
            </w:r>
            <w:r w:rsidRPr="008A7DAF">
              <w:rPr>
                <w:szCs w:val="24"/>
              </w:rPr>
              <w:t xml:space="preserve"> – отрезок времени</w:t>
            </w:r>
            <w:r w:rsidR="00D710C5">
              <w:rPr>
                <w:szCs w:val="24"/>
              </w:rPr>
              <w:t xml:space="preserve"> в соответствии с п. </w:t>
            </w:r>
            <w:r w:rsidR="00D710C5">
              <w:rPr>
                <w:szCs w:val="24"/>
              </w:rPr>
              <w:fldChar w:fldCharType="begin"/>
            </w:r>
            <w:r w:rsidR="00D710C5">
              <w:rPr>
                <w:szCs w:val="24"/>
              </w:rPr>
              <w:instrText xml:space="preserve"> REF _Ref413935386 \r \h </w:instrText>
            </w:r>
            <w:r w:rsidR="00D710C5">
              <w:rPr>
                <w:szCs w:val="24"/>
              </w:rPr>
            </w:r>
            <w:r w:rsidR="00D710C5">
              <w:rPr>
                <w:szCs w:val="24"/>
              </w:rPr>
              <w:fldChar w:fldCharType="separate"/>
            </w:r>
            <w:r w:rsidR="0041578F">
              <w:rPr>
                <w:szCs w:val="24"/>
              </w:rPr>
              <w:t>7.2.8</w:t>
            </w:r>
            <w:r w:rsidR="00D710C5">
              <w:rPr>
                <w:szCs w:val="24"/>
              </w:rPr>
              <w:fldChar w:fldCharType="end"/>
            </w:r>
            <w:r w:rsidR="00D710C5">
              <w:rPr>
                <w:szCs w:val="24"/>
              </w:rPr>
              <w:t xml:space="preserve"> Правил </w:t>
            </w:r>
            <w:r w:rsidR="00D710C5">
              <w:rPr>
                <w:szCs w:val="24"/>
              </w:rPr>
              <w:lastRenderedPageBreak/>
              <w:t>страхования</w:t>
            </w:r>
            <w:r w:rsidRPr="008A7DAF">
              <w:rPr>
                <w:szCs w:val="24"/>
              </w:rPr>
              <w:t>, в течение которого наступление страхового случая, предусмотренного договором сельскохозяйственного страхования, влечет за собой возникновение обязанности Страховщика по осуществлению страховой выплаты;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lastRenderedPageBreak/>
              <w:t>перегон</w:t>
            </w:r>
            <w:r w:rsidRPr="008A7DAF">
              <w:rPr>
                <w:szCs w:val="24"/>
              </w:rPr>
              <w:t xml:space="preserve"> - перемещение сельскохозяйственных животных своим ходом на территорию иную, чем территория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профилактический карантин</w:t>
            </w:r>
            <w:r w:rsidRPr="008A7DAF">
              <w:rPr>
                <w:szCs w:val="24"/>
              </w:rPr>
              <w:t xml:space="preserve"> – обособленное содержание в течение определенного срока в изоляции от основного стада всех вновь поступивших в хозяйство животных;</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сельскохозяйственные животные (далее – животные)</w:t>
            </w:r>
            <w:r w:rsidRPr="008A7DAF">
              <w:rPr>
                <w:szCs w:val="24"/>
              </w:rPr>
              <w:t xml:space="preserve"> – животные всех видов, любого полового и возрастного состава, разведение которых осуществляется в целях получения продукции животноводства;</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стихийное бедствие</w:t>
            </w:r>
            <w:r w:rsidRPr="008A7DAF">
              <w:rPr>
                <w:szCs w:val="24"/>
              </w:rPr>
              <w:t xml:space="preserve"> – разрушительное природное и (или) природно-антропогенное явление или процесс значительного масштаба, в результате которого может возникнуть или возникла угроза жизни и здоровью людей, произойти разрушение или уничтожение материальных ценностей</w:t>
            </w:r>
            <w:r w:rsidR="001D2F5F">
              <w:rPr>
                <w:szCs w:val="24"/>
              </w:rPr>
              <w:t>, в том числе животных,</w:t>
            </w:r>
            <w:r w:rsidRPr="008A7DAF">
              <w:rPr>
                <w:szCs w:val="24"/>
              </w:rPr>
              <w:t xml:space="preserve"> и компонентов окружающей природной среды. </w:t>
            </w:r>
          </w:p>
          <w:p w:rsidR="00CD4C3C" w:rsidRPr="008A7DAF" w:rsidRDefault="00CD4C3C" w:rsidP="008021F5">
            <w:pPr>
              <w:pStyle w:val="aff3"/>
              <w:widowControl w:val="0"/>
              <w:spacing w:before="60" w:after="60" w:line="264" w:lineRule="auto"/>
              <w:rPr>
                <w:szCs w:val="24"/>
              </w:rPr>
            </w:pPr>
            <w:r w:rsidRPr="008A7DAF">
              <w:rPr>
                <w:szCs w:val="24"/>
              </w:rPr>
              <w:t xml:space="preserve">При определении стихийных бедствий Страховщик и Страхователь руководствуются критериями опасных природных явлений, установленных Росгидрометом, а в случае их отсутствия </w:t>
            </w:r>
            <w:r w:rsidRPr="008A7DAF">
              <w:t>решениями компетентных органов, устанавливающими факт наступления стихийного бедствия</w:t>
            </w:r>
            <w:r w:rsidRPr="008A7DAF">
              <w:rPr>
                <w:szCs w:val="24"/>
              </w:rPr>
              <w:t>;</w:t>
            </w:r>
          </w:p>
        </w:tc>
      </w:tr>
      <w:tr w:rsidR="00CD4C3C" w:rsidRPr="008A7DAF" w:rsidTr="008A7DAF">
        <w:trPr>
          <w:trHeight w:val="20"/>
        </w:trPr>
        <w:tc>
          <w:tcPr>
            <w:tcW w:w="5000" w:type="pct"/>
            <w:shd w:val="clear" w:color="auto" w:fill="auto"/>
          </w:tcPr>
          <w:p w:rsidR="00CD4C3C" w:rsidRPr="008A7DAF" w:rsidRDefault="00CD4C3C" w:rsidP="00E16898">
            <w:pPr>
              <w:pStyle w:val="aff3"/>
              <w:widowControl w:val="0"/>
              <w:numPr>
                <w:ilvl w:val="2"/>
                <w:numId w:val="42"/>
              </w:numPr>
              <w:spacing w:before="60" w:after="60" w:line="264" w:lineRule="auto"/>
              <w:rPr>
                <w:szCs w:val="24"/>
              </w:rPr>
            </w:pPr>
            <w:r w:rsidRPr="008A7DAF">
              <w:rPr>
                <w:b/>
                <w:szCs w:val="24"/>
              </w:rPr>
              <w:t>утрата (гибель) сельскохозяйственных животных</w:t>
            </w:r>
            <w:r w:rsidRPr="008A7DAF">
              <w:rPr>
                <w:szCs w:val="24"/>
              </w:rPr>
              <w:t xml:space="preserve"> </w:t>
            </w:r>
            <w:r w:rsidR="00E16898">
              <w:rPr>
                <w:szCs w:val="24"/>
              </w:rPr>
              <w:t>–</w:t>
            </w:r>
            <w:r w:rsidRPr="008A7DAF">
              <w:rPr>
                <w:szCs w:val="24"/>
              </w:rPr>
              <w:t xml:space="preserve"> имевшие место в период действия договора сельскохозяйственного страхования падеж или вынужденный убой животных в результате воздействия событий, предусмотренных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 xml:space="preserve">безусловная франшиза </w:t>
            </w:r>
            <w:r w:rsidRPr="008A7DAF">
              <w:rPr>
                <w:szCs w:val="24"/>
              </w:rPr>
              <w:t xml:space="preserve">– часть убытков, которая определена договором сельскохозяйственного страхования, не подлежит возмещению Страховщиком Страхователю (Выгодоприобретателю) </w:t>
            </w:r>
            <w:r w:rsidR="00990F45">
              <w:rPr>
                <w:szCs w:val="24"/>
              </w:rPr>
              <w:t xml:space="preserve">в соответствии </w:t>
            </w:r>
            <w:r w:rsidRPr="008A7DAF">
              <w:rPr>
                <w:szCs w:val="24"/>
              </w:rPr>
              <w:t>с условиями договора сельскохозяйственного страхования и устанавливается в виде определенного процента от страховой суммы.</w:t>
            </w:r>
          </w:p>
          <w:p w:rsidR="00CD4C3C" w:rsidRPr="008A7DAF" w:rsidRDefault="00CD4C3C" w:rsidP="00E16898">
            <w:pPr>
              <w:pStyle w:val="aff3"/>
              <w:widowControl w:val="0"/>
              <w:spacing w:before="60" w:after="60" w:line="264" w:lineRule="auto"/>
              <w:rPr>
                <w:szCs w:val="24"/>
              </w:rPr>
            </w:pPr>
            <w:r w:rsidRPr="008A7DAF">
              <w:rPr>
                <w:szCs w:val="24"/>
              </w:rPr>
              <w:t xml:space="preserve">Безусловная франшиза может устанавливаться по соглашению Сторон </w:t>
            </w:r>
            <w:r w:rsidR="00E16898">
              <w:rPr>
                <w:szCs w:val="24"/>
              </w:rPr>
              <w:t xml:space="preserve">договора сельскохозяйственного страхования </w:t>
            </w:r>
            <w:r w:rsidRPr="008A7DAF">
              <w:rPr>
                <w:szCs w:val="24"/>
              </w:rPr>
              <w:t>в отношении вида, пола, возрастного состава</w:t>
            </w:r>
            <w:r w:rsidR="00E16898">
              <w:rPr>
                <w:szCs w:val="24"/>
              </w:rPr>
              <w:t xml:space="preserve"> животных</w:t>
            </w:r>
            <w:r w:rsidRPr="008A7DAF">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b/>
                <w:szCs w:val="24"/>
              </w:rPr>
              <w:t>агрегатная безусловная франшиза</w:t>
            </w:r>
            <w:r w:rsidRPr="008A7DAF">
              <w:rPr>
                <w:szCs w:val="24"/>
              </w:rPr>
              <w:t xml:space="preserve"> – безусловная франшиза, установленная для совокупности страховых случаев в течение срока действия договора сельскохозяйственного страхования в виде определенного процента от страховой суммы.</w:t>
            </w:r>
          </w:p>
          <w:p w:rsidR="00CD4C3C" w:rsidRPr="008A7DAF" w:rsidRDefault="00CD4C3C" w:rsidP="00E16898">
            <w:pPr>
              <w:pStyle w:val="aff3"/>
              <w:widowControl w:val="0"/>
              <w:spacing w:before="60" w:after="60" w:line="264" w:lineRule="auto"/>
              <w:rPr>
                <w:szCs w:val="24"/>
              </w:rPr>
            </w:pPr>
            <w:r w:rsidRPr="008A7DAF">
              <w:rPr>
                <w:szCs w:val="24"/>
              </w:rPr>
              <w:t xml:space="preserve">Агрегатная безусловная франшиза может устанавливаться по соглашению Сторон </w:t>
            </w:r>
            <w:r w:rsidR="00E16898">
              <w:rPr>
                <w:szCs w:val="24"/>
              </w:rPr>
              <w:t xml:space="preserve">договора сельскохозяйственного страхования </w:t>
            </w:r>
            <w:r w:rsidRPr="008A7DAF">
              <w:rPr>
                <w:szCs w:val="24"/>
              </w:rPr>
              <w:t>в отношении вида, пола, возрастного состава</w:t>
            </w:r>
            <w:r w:rsidR="00E16898">
              <w:rPr>
                <w:szCs w:val="24"/>
              </w:rPr>
              <w:t xml:space="preserve"> животных</w:t>
            </w:r>
            <w:r w:rsidR="00990F45">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7" w:name="_Toc335306952"/>
            <w:bookmarkStart w:id="8" w:name="_Toc335403455"/>
            <w:bookmarkStart w:id="9" w:name="_Toc440875211"/>
            <w:r w:rsidRPr="008A7DAF">
              <w:rPr>
                <w:caps w:val="0"/>
              </w:rPr>
              <w:t>СУБЪЕКТЫ СТРАХОВАНИЯ</w:t>
            </w:r>
            <w:bookmarkEnd w:id="7"/>
            <w:bookmarkEnd w:id="8"/>
            <w:r w:rsidRPr="008A7DAF">
              <w:rPr>
                <w:caps w:val="0"/>
              </w:rPr>
              <w:t>.</w:t>
            </w:r>
            <w:bookmarkEnd w:id="9"/>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1"/>
                <w:numId w:val="42"/>
              </w:numPr>
              <w:spacing w:before="60" w:after="60" w:line="264" w:lineRule="auto"/>
              <w:rPr>
                <w:szCs w:val="24"/>
              </w:rPr>
            </w:pPr>
            <w:r w:rsidRPr="008A7DAF">
              <w:rPr>
                <w:szCs w:val="24"/>
              </w:rPr>
              <w:t>К субъектам страхования относятся: Страховщик, Страхователь, Выгодоприобретатель.</w:t>
            </w:r>
          </w:p>
        </w:tc>
      </w:tr>
      <w:tr w:rsidR="00CD4C3C" w:rsidRPr="008A7DAF" w:rsidTr="008A7DAF">
        <w:trPr>
          <w:trHeight w:val="20"/>
        </w:trPr>
        <w:tc>
          <w:tcPr>
            <w:tcW w:w="5000" w:type="pct"/>
            <w:shd w:val="clear" w:color="auto" w:fill="auto"/>
          </w:tcPr>
          <w:p w:rsidR="00CD4C3C" w:rsidRPr="008A7DAF" w:rsidRDefault="00CD4C3C" w:rsidP="005D786D">
            <w:pPr>
              <w:pStyle w:val="aff3"/>
              <w:widowControl w:val="0"/>
              <w:numPr>
                <w:ilvl w:val="2"/>
                <w:numId w:val="42"/>
              </w:numPr>
              <w:spacing w:before="60" w:after="60" w:line="264" w:lineRule="auto"/>
              <w:rPr>
                <w:szCs w:val="24"/>
              </w:rPr>
            </w:pPr>
            <w:r w:rsidRPr="008A7DAF">
              <w:rPr>
                <w:b/>
                <w:szCs w:val="24"/>
              </w:rPr>
              <w:t>Страховщик</w:t>
            </w:r>
            <w:r w:rsidRPr="008A7DAF">
              <w:rPr>
                <w:szCs w:val="24"/>
              </w:rPr>
              <w:t xml:space="preserve"> – страховая организация, созданная в соответствии с законодательством Российской Федерации для осуществления страхования и получившая </w:t>
            </w:r>
            <w:r w:rsidRPr="008A7DAF">
              <w:rPr>
                <w:szCs w:val="24"/>
              </w:rPr>
              <w:lastRenderedPageBreak/>
              <w:t>лицензию в установленном Законом Российской Федерации от 27.11.1992 № 4015-I «Об организации страхового дела в Российской Федерации» порядке</w:t>
            </w:r>
            <w:r w:rsidR="003B29C4">
              <w:rPr>
                <w:szCs w:val="24"/>
              </w:rPr>
              <w:t>, осуществляющая сельскохозяйственное страхования</w:t>
            </w:r>
            <w:r w:rsidRPr="008A7DAF">
              <w:rPr>
                <w:szCs w:val="24"/>
              </w:rPr>
              <w:t xml:space="preserve"> и являющаяся членом объединения страховщиков.</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lastRenderedPageBreak/>
              <w:t>Страхователь и/или Выгодоприобретатель должны иметь основанный на законе, ином нормативном правовом акте или договоре интерес в сохранении объекта страхования.</w:t>
            </w:r>
          </w:p>
          <w:p w:rsidR="00CD4C3C" w:rsidRPr="008A7DAF" w:rsidRDefault="00CD4C3C" w:rsidP="00CE5311">
            <w:pPr>
              <w:pStyle w:val="aff3"/>
              <w:widowControl w:val="0"/>
              <w:spacing w:before="60" w:after="60" w:line="264" w:lineRule="auto"/>
              <w:rPr>
                <w:szCs w:val="24"/>
              </w:rPr>
            </w:pPr>
            <w:r w:rsidRPr="008A7DAF">
              <w:rPr>
                <w:b/>
                <w:szCs w:val="24"/>
              </w:rPr>
              <w:t>Страхователь</w:t>
            </w:r>
            <w:r w:rsidRPr="008A7DAF">
              <w:rPr>
                <w:szCs w:val="24"/>
              </w:rPr>
              <w:t> – сельскохозяйственный товаропроизводитель, признанный таковым в соответствии с законодательством Российской Федерации и заключивший со Страховщиком договор сельскохозяйственного страхования в соответствии с настоящими Правилами страхования в свою пользу или в пользу Выгодоприобретателя.</w:t>
            </w:r>
          </w:p>
          <w:p w:rsidR="00CD4C3C" w:rsidRPr="008A7DAF" w:rsidRDefault="00CD4C3C">
            <w:pPr>
              <w:pStyle w:val="aff3"/>
              <w:widowControl w:val="0"/>
              <w:spacing w:before="60" w:after="60" w:line="264" w:lineRule="auto"/>
              <w:rPr>
                <w:szCs w:val="24"/>
              </w:rPr>
            </w:pPr>
            <w:r w:rsidRPr="008A7DAF">
              <w:rPr>
                <w:b/>
                <w:szCs w:val="24"/>
              </w:rPr>
              <w:t>Выгодоприобретатель</w:t>
            </w:r>
            <w:r w:rsidRPr="008A7DAF">
              <w:rPr>
                <w:szCs w:val="24"/>
              </w:rPr>
              <w:t> – лицо, в пользу которого заключен договор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1"/>
                <w:numId w:val="42"/>
              </w:numPr>
              <w:spacing w:before="60" w:after="60" w:line="264" w:lineRule="auto"/>
              <w:rPr>
                <w:szCs w:val="24"/>
              </w:rPr>
            </w:pPr>
            <w:r w:rsidRPr="008A7DAF">
              <w:rPr>
                <w:szCs w:val="24"/>
              </w:rPr>
              <w:t xml:space="preserve">Обработка и передача третьим лицам персональных данных Страхователя и/или Выгодоприобретателя (физических лиц)  осуществляется в соответствии с Приложением № </w:t>
            </w:r>
            <w:r w:rsidR="00132D21">
              <w:rPr>
                <w:szCs w:val="24"/>
              </w:rPr>
              <w:t>3</w:t>
            </w:r>
            <w:r w:rsidRPr="008A7DAF">
              <w:rPr>
                <w:szCs w:val="24"/>
              </w:rPr>
              <w:t xml:space="preserve"> к Правилам страхования и Федеральным законом от 27.07.2006 № 152-ФЗ «О персональных данных».</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Страхователь вправе заменить Выгодоприобретателя, названного в договоре сельскохозяйственного страхования, другим лицом, письменно уведомив об этом Страховщика. Одновременно Страхователь уведомляет Выгодоприобретателя о его замене. Выгодоприобретатель не может быть заменен другим лицом после того, как он выполнил какую-либо из обязанностей по договору сельскохозяйственного страхования или предъявил Страховщику требование о страховой выплате.</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10" w:name="_Toc107388936"/>
            <w:bookmarkStart w:id="11" w:name="_Toc335306953"/>
            <w:bookmarkStart w:id="12" w:name="_Toc335403456"/>
            <w:bookmarkStart w:id="13" w:name="_Toc440875212"/>
            <w:r w:rsidRPr="008A7DAF">
              <w:rPr>
                <w:caps w:val="0"/>
              </w:rPr>
              <w:t>ОБЪЕКТЫ СТРАХОВАНИЯ</w:t>
            </w:r>
            <w:bookmarkEnd w:id="10"/>
            <w:bookmarkEnd w:id="11"/>
            <w:bookmarkEnd w:id="12"/>
            <w:r w:rsidRPr="008A7DAF">
              <w:rPr>
                <w:caps w:val="0"/>
              </w:rPr>
              <w:t>.</w:t>
            </w:r>
            <w:bookmarkEnd w:id="13"/>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1"/>
                <w:numId w:val="42"/>
              </w:numPr>
              <w:spacing w:before="60" w:after="60" w:line="264" w:lineRule="auto"/>
              <w:rPr>
                <w:szCs w:val="24"/>
              </w:rPr>
            </w:pPr>
            <w:bookmarkStart w:id="14" w:name="_Ref413935368"/>
            <w:r w:rsidRPr="008A7DAF">
              <w:rPr>
                <w:szCs w:val="24"/>
              </w:rPr>
              <w:t>Объектом сельскохозяйственного страхования являются имущественные интересы Страхователя (Выгодоприобретателя), связанные с риском утраты (гибели) следующих видов животных:</w:t>
            </w:r>
            <w:bookmarkEnd w:id="14"/>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крупный рогатый скот (буйволы, быки, волы, коровы, яки);</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мелкий рогатый скот (козы, овцы);</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свиньи;</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лошади, лошаки, мулы, ослы;</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верблюды;</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олени (маралы, пятнистые олени, северные олени);</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кролики, пушные звери;</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птица яйценоских пород и птица мясных пород (гуси, индейки, куры, перепелки, утки, цесарки), цыплята-бройлеры;</w:t>
            </w:r>
          </w:p>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семьи пчел.</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Конкретный перечень животных по виду, полу, возрастному составу, в отношении которых может быть заключен договор сельскохозяйственного страхования, определяется действующим на дату заключения договора сельскохозяйственного страхования Планом сельскохозяйственного страхования, утвержденным уполномоченным органом в соответствии с Федеральным законом № 260-ФЗ.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Если в результате проверки будет установлено, что при заключении договора </w:t>
            </w:r>
            <w:r w:rsidRPr="008A7DAF">
              <w:rPr>
                <w:szCs w:val="24"/>
              </w:rPr>
              <w:lastRenderedPageBreak/>
              <w:t>сельскохозяйственного страхования Страхователь сообщил заведомо ложные сведения, в результате чего животные были неправомерно включены в договор сельскохозяйственного страхования, Страховщик вправе потребовать признания договора сельскохозяйственного страхования недействительным на основании ст. 179 Гражданского кодекса Российской Федерации и применения последствий, предусмотренных ст. 167 Гражданского кодекса Российской Федерации.</w:t>
            </w:r>
          </w:p>
          <w:p w:rsidR="00CD4C3C" w:rsidRPr="008A7DAF" w:rsidRDefault="00CD4C3C" w:rsidP="003B29C4">
            <w:pPr>
              <w:widowControl w:val="0"/>
              <w:spacing w:before="60" w:after="60" w:line="264" w:lineRule="auto"/>
              <w:jc w:val="both"/>
              <w:rPr>
                <w:sz w:val="24"/>
                <w:szCs w:val="24"/>
              </w:rPr>
            </w:pPr>
            <w:r w:rsidRPr="008A7DAF">
              <w:rPr>
                <w:sz w:val="24"/>
                <w:szCs w:val="24"/>
              </w:rPr>
              <w:t xml:space="preserve">В соответствии со ст. 944 Гражданского кодекса Российской Федерации Страховщик не может требовать признания договора сельскохозяйственного страхования недействительным, если обстоятельства, о которых умолчал </w:t>
            </w:r>
            <w:r w:rsidR="003B29C4">
              <w:rPr>
                <w:sz w:val="24"/>
                <w:szCs w:val="24"/>
              </w:rPr>
              <w:t>С</w:t>
            </w:r>
            <w:r w:rsidRPr="008A7DAF">
              <w:rPr>
                <w:sz w:val="24"/>
                <w:szCs w:val="24"/>
              </w:rPr>
              <w:t>трахователь, уже отпали.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lastRenderedPageBreak/>
              <w:t>Конкретный перечень животных, принимаемых на страхование, определяется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15" w:name="_Toc107388937"/>
            <w:bookmarkStart w:id="16" w:name="_Toc335306954"/>
            <w:bookmarkStart w:id="17" w:name="_Toc335403457"/>
            <w:bookmarkStart w:id="18" w:name="_Toc440875213"/>
            <w:r w:rsidRPr="008A7DAF">
              <w:rPr>
                <w:caps w:val="0"/>
              </w:rPr>
              <w:t>СТРАХОВЫЕ РИСКИ И СТРАХОВЫЕ</w:t>
            </w:r>
            <w:bookmarkEnd w:id="15"/>
            <w:r w:rsidRPr="008A7DAF">
              <w:rPr>
                <w:caps w:val="0"/>
              </w:rPr>
              <w:t xml:space="preserve"> СЛУЧАИ</w:t>
            </w:r>
            <w:bookmarkEnd w:id="16"/>
            <w:bookmarkEnd w:id="17"/>
            <w:r w:rsidRPr="008A7DAF">
              <w:rPr>
                <w:caps w:val="0"/>
              </w:rPr>
              <w:t>.</w:t>
            </w:r>
            <w:bookmarkEnd w:id="18"/>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bookmarkStart w:id="19" w:name="_Ref413934141"/>
            <w:r w:rsidRPr="008A7DAF">
              <w:rPr>
                <w:szCs w:val="24"/>
              </w:rPr>
              <w:t>Страховым риском является предполагаемое событие, обладающее признаками вероятности и случайности, на случай наступления которого осуществляется страхование.</w:t>
            </w:r>
            <w:bookmarkEnd w:id="19"/>
          </w:p>
          <w:p w:rsidR="00CD4C3C" w:rsidRPr="008A7DAF" w:rsidRDefault="00CD4C3C" w:rsidP="00CE5311">
            <w:pPr>
              <w:widowControl w:val="0"/>
              <w:spacing w:before="60" w:after="60" w:line="264" w:lineRule="auto"/>
              <w:jc w:val="both"/>
              <w:rPr>
                <w:sz w:val="24"/>
                <w:szCs w:val="24"/>
              </w:rPr>
            </w:pPr>
            <w:r w:rsidRPr="008A7DAF">
              <w:rPr>
                <w:sz w:val="24"/>
                <w:szCs w:val="24"/>
              </w:rPr>
              <w:t>Страховым риском является риск утраты (гибели) животных в результате воздействия следующих событий:</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20" w:name="_Ref413934034"/>
            <w:r w:rsidRPr="008A7DAF">
              <w:rPr>
                <w:szCs w:val="24"/>
              </w:rPr>
              <w:t>заразные болезни животных (включенные в перечень, утвержденный уполномоченным органом, в редакции, действующей на дату заключения договора сельскохозяйственного страхования), массовые отравления;</w:t>
            </w:r>
            <w:bookmarkEnd w:id="20"/>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21" w:name="_Ref413935099"/>
            <w:r w:rsidRPr="008A7DAF">
              <w:rPr>
                <w:szCs w:val="24"/>
              </w:rPr>
              <w:t>стихийные бедствия (удар молнии, землетрясение, пыльная буря, ураганный ветер, сильная метель, буран, наводнение, обвал, лавина, сель, оползень);</w:t>
            </w:r>
            <w:bookmarkEnd w:id="21"/>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22" w:name="_Ref427076549"/>
            <w:r w:rsidRPr="008A7DAF">
              <w:rPr>
                <w:szCs w:val="24"/>
              </w:rPr>
              <w:t>нарушение электро-, тепло-, водоснабжения в результате стихийных бедствий, если условия содержания животных предусматривают обязательное использование электрической, тепловой энергии, воды;</w:t>
            </w:r>
            <w:bookmarkEnd w:id="22"/>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23" w:name="_Ref427077389"/>
            <w:r w:rsidRPr="008A7DAF">
              <w:rPr>
                <w:szCs w:val="24"/>
              </w:rPr>
              <w:t>пожар.</w:t>
            </w:r>
            <w:bookmarkEnd w:id="23"/>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1"/>
                <w:numId w:val="42"/>
              </w:numPr>
              <w:spacing w:before="60" w:after="60" w:line="264" w:lineRule="auto"/>
              <w:rPr>
                <w:szCs w:val="24"/>
              </w:rPr>
            </w:pPr>
            <w:r w:rsidRPr="008A7DAF">
              <w:rPr>
                <w:szCs w:val="24"/>
              </w:rPr>
              <w:t xml:space="preserve">Страховым случаем признается утрата (гибель) животных в результате воздействия событий, указанных в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в период страхования, обусловленный договором сельскохозяйственного страхования, на территории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Указанные в настоящем пункте события не относятся к страховым случаям, и выплата страхового возмещения не производится в соответствующей части убытков, а именно:</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t xml:space="preserve">любые события, в том числе предусмотренные договором сельскохозяйственного страхования, но наступившие или начавшиеся до начала периода страхования, обусловленного договором сельскохозяйственного страхования, вне зависимости от того, когда произошла утрата (гибель) животных. При этом моментом наступления заболевания (в том числе заразного) является момент его выявления в соответствии с п. </w:t>
            </w:r>
            <w:r w:rsidRPr="008A7DAF">
              <w:rPr>
                <w:szCs w:val="24"/>
              </w:rPr>
              <w:fldChar w:fldCharType="begin"/>
            </w:r>
            <w:r w:rsidRPr="008A7DAF">
              <w:rPr>
                <w:szCs w:val="24"/>
              </w:rPr>
              <w:instrText xml:space="preserve"> REF _Ref435696439 \r \h  \* MERGEFORMAT </w:instrText>
            </w:r>
            <w:r w:rsidRPr="008A7DAF">
              <w:rPr>
                <w:szCs w:val="24"/>
              </w:rPr>
            </w:r>
            <w:r w:rsidRPr="008A7DAF">
              <w:rPr>
                <w:szCs w:val="24"/>
              </w:rPr>
              <w:fldChar w:fldCharType="separate"/>
            </w:r>
            <w:r w:rsidR="0041578F">
              <w:rPr>
                <w:szCs w:val="24"/>
              </w:rPr>
              <w:t>1.2.2</w:t>
            </w:r>
            <w:r w:rsidRPr="008A7DAF">
              <w:rPr>
                <w:szCs w:val="24"/>
              </w:rPr>
              <w:fldChar w:fldCharType="end"/>
            </w:r>
            <w:r w:rsidRPr="008A7DAF">
              <w:rPr>
                <w:szCs w:val="24"/>
              </w:rPr>
              <w:t xml:space="preserve"> Правил страхования;</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t xml:space="preserve">любые события, в том числе предусмотренные договором сельскохозяйственного страхования, но наступившие или начавшиеся после окончания срока действия договора сельскохозяйственного страхования, вне зависимости от того, когда произошла утрата (гибель) животных, кроме случаев утраты (гибели) животных, заболевание которых было выявлено в соответствии с п. </w:t>
            </w:r>
            <w:r w:rsidRPr="008A7DAF">
              <w:rPr>
                <w:szCs w:val="24"/>
              </w:rPr>
              <w:fldChar w:fldCharType="begin"/>
            </w:r>
            <w:r w:rsidRPr="008A7DAF">
              <w:rPr>
                <w:szCs w:val="24"/>
              </w:rPr>
              <w:instrText xml:space="preserve"> REF _Ref435696439 \r \h  \* MERGEFORMAT </w:instrText>
            </w:r>
            <w:r w:rsidRPr="008A7DAF">
              <w:rPr>
                <w:szCs w:val="24"/>
              </w:rPr>
            </w:r>
            <w:r w:rsidRPr="008A7DAF">
              <w:rPr>
                <w:szCs w:val="24"/>
              </w:rPr>
              <w:fldChar w:fldCharType="separate"/>
            </w:r>
            <w:r w:rsidR="0041578F">
              <w:rPr>
                <w:szCs w:val="24"/>
              </w:rPr>
              <w:t>1.2.2</w:t>
            </w:r>
            <w:r w:rsidRPr="008A7DAF">
              <w:rPr>
                <w:szCs w:val="24"/>
              </w:rPr>
              <w:fldChar w:fldCharType="end"/>
            </w:r>
            <w:r w:rsidRPr="008A7DAF">
              <w:rPr>
                <w:szCs w:val="24"/>
              </w:rPr>
              <w:t xml:space="preserve"> Правил страхования до истечения срока действия договора сельскохозяйственного страхования, независимо от момента утраты (гибель) </w:t>
            </w:r>
            <w:r w:rsidRPr="008A7DAF">
              <w:rPr>
                <w:szCs w:val="24"/>
              </w:rPr>
              <w:lastRenderedPageBreak/>
              <w:t xml:space="preserve">животных, </w:t>
            </w:r>
            <w:r w:rsidRPr="008A7DAF">
              <w:t xml:space="preserve">а также случаев вынужденного убоя животных после окончания срока действия договора </w:t>
            </w:r>
            <w:r w:rsidRPr="008A7DAF">
              <w:rPr>
                <w:szCs w:val="24"/>
              </w:rPr>
              <w:t xml:space="preserve">сельскохозяйственного </w:t>
            </w:r>
            <w:r w:rsidRPr="008A7DAF">
              <w:t xml:space="preserve">страхования, если документ о вынужденном убое животных был составлен государственной ветеринарной службой до окончания срока действия договора </w:t>
            </w:r>
            <w:r w:rsidRPr="008A7DAF">
              <w:rPr>
                <w:szCs w:val="24"/>
              </w:rPr>
              <w:t xml:space="preserve">сельскохозяйственного </w:t>
            </w:r>
            <w:r w:rsidRPr="008A7DAF">
              <w:t>страхования</w:t>
            </w:r>
            <w:r w:rsidRPr="008A7DAF">
              <w:rPr>
                <w:szCs w:val="24"/>
              </w:rPr>
              <w:t>;</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lastRenderedPageBreak/>
              <w:t xml:space="preserve">невыполнение Страхователем одного или нескольких обязательств, предусмотренных пп. </w:t>
            </w:r>
            <w:r w:rsidRPr="008A7DAF">
              <w:rPr>
                <w:szCs w:val="24"/>
              </w:rPr>
              <w:fldChar w:fldCharType="begin"/>
            </w:r>
            <w:r w:rsidRPr="008A7DAF">
              <w:rPr>
                <w:szCs w:val="24"/>
              </w:rPr>
              <w:instrText xml:space="preserve"> REF _Ref413934051 \r \h  \* MERGEFORMAT </w:instrText>
            </w:r>
            <w:r w:rsidRPr="008A7DAF">
              <w:rPr>
                <w:szCs w:val="24"/>
              </w:rPr>
            </w:r>
            <w:r w:rsidRPr="008A7DAF">
              <w:rPr>
                <w:szCs w:val="24"/>
              </w:rPr>
              <w:fldChar w:fldCharType="separate"/>
            </w:r>
            <w:r w:rsidR="0041578F">
              <w:rPr>
                <w:szCs w:val="24"/>
              </w:rPr>
              <w:t>8.2.4</w:t>
            </w:r>
            <w:r w:rsidRPr="008A7DAF">
              <w:rPr>
                <w:szCs w:val="24"/>
              </w:rPr>
              <w:fldChar w:fldCharType="end"/>
            </w:r>
            <w:r w:rsidRPr="008A7DAF">
              <w:rPr>
                <w:szCs w:val="24"/>
              </w:rPr>
              <w:t>-</w:t>
            </w:r>
            <w:r w:rsidRPr="008A7DAF">
              <w:rPr>
                <w:szCs w:val="24"/>
              </w:rPr>
              <w:fldChar w:fldCharType="begin"/>
            </w:r>
            <w:r w:rsidRPr="008A7DAF">
              <w:rPr>
                <w:szCs w:val="24"/>
              </w:rPr>
              <w:instrText xml:space="preserve"> REF _Ref413934128 \r \h  \* MERGEFORMAT </w:instrText>
            </w:r>
            <w:r w:rsidRPr="008A7DAF">
              <w:rPr>
                <w:szCs w:val="24"/>
              </w:rPr>
            </w:r>
            <w:r w:rsidRPr="008A7DAF">
              <w:rPr>
                <w:szCs w:val="24"/>
              </w:rPr>
              <w:fldChar w:fldCharType="separate"/>
            </w:r>
            <w:r w:rsidR="0041578F">
              <w:rPr>
                <w:szCs w:val="24"/>
              </w:rPr>
              <w:t>8.2.10</w:t>
            </w:r>
            <w:r w:rsidRPr="008A7DAF">
              <w:rPr>
                <w:szCs w:val="24"/>
              </w:rPr>
              <w:fldChar w:fldCharType="end"/>
            </w:r>
            <w:r w:rsidRPr="008A7DAF">
              <w:rPr>
                <w:szCs w:val="24"/>
              </w:rPr>
              <w:t xml:space="preserve"> настоящих Правил страхования, если утрата (гибель) животных была в прямой причинно-следственной связи с невыполнением Страхователем своих обязательств;</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2"/>
                <w:numId w:val="42"/>
              </w:numPr>
              <w:spacing w:before="60" w:after="60" w:line="264" w:lineRule="auto"/>
              <w:rPr>
                <w:szCs w:val="24"/>
              </w:rPr>
            </w:pPr>
            <w:r w:rsidRPr="008A7DAF">
              <w:rPr>
                <w:szCs w:val="24"/>
              </w:rPr>
              <w:t>нарушение ветеринарных и санитарных правил и норм других нормативных актов, регламентирующих ведение животноводства и содержание животных, а также правил и норм содержания и кормления животных, принятых Страхователем, и/или невыполнения предписаний государственной ветеринарной службы и других компетентных служб, если утрата (гибель) животных была в прямой причинно-следственной связи с таким нарушением;</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t xml:space="preserve">события, предусмотренные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настоящих Правил страхования в период нахождения животных на профилактическом карантинировании;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любые события, в том числе предусмотренные договором сельскохозяйственного страхования, но наступившие за пределами территории страхования, указанной в договоре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любые события, в том числе предусмотренные договором сельскохозяйственного страхования, но наступившие во время транспортировки (перевозки, перегона и т.п.) животных вне пределов территории страхования;</w:t>
            </w:r>
          </w:p>
        </w:tc>
      </w:tr>
      <w:tr w:rsidR="00CD4C3C" w:rsidRPr="008A7DAF" w:rsidTr="008A7DAF">
        <w:trPr>
          <w:trHeight w:val="20"/>
        </w:trPr>
        <w:tc>
          <w:tcPr>
            <w:tcW w:w="5000" w:type="pct"/>
            <w:shd w:val="clear" w:color="auto" w:fill="auto"/>
          </w:tcPr>
          <w:p w:rsidR="00CD4C3C" w:rsidRPr="008A7DAF" w:rsidRDefault="00CD4C3C">
            <w:pPr>
              <w:pStyle w:val="aff1"/>
              <w:numPr>
                <w:ilvl w:val="2"/>
                <w:numId w:val="42"/>
              </w:numPr>
              <w:tabs>
                <w:tab w:val="left" w:pos="709"/>
              </w:tabs>
              <w:spacing w:before="60" w:after="60" w:line="264" w:lineRule="auto"/>
              <w:rPr>
                <w:rFonts w:ascii="Times New Roman" w:hAnsi="Times New Roman"/>
                <w:szCs w:val="24"/>
              </w:rPr>
            </w:pPr>
            <w:r w:rsidRPr="008A7DAF">
              <w:rPr>
                <w:rFonts w:ascii="Times New Roman" w:hAnsi="Times New Roman"/>
                <w:szCs w:val="24"/>
              </w:rPr>
              <w:t>вследствие того, что Страхователь умышленно не принял разумных и доступных ему мер, чтобы уменьшить возможные убытки (ст. 962 Гражданского кодекса Российской Федерации).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Наступившее событие не может быть признано страховым случаем, если Страхователь заключил договор сельскохозяйственного страхования: </w:t>
            </w:r>
          </w:p>
        </w:tc>
      </w:tr>
      <w:tr w:rsidR="00CD4C3C" w:rsidRPr="008A7DAF" w:rsidTr="008A7DAF">
        <w:trPr>
          <w:trHeight w:val="20"/>
        </w:trPr>
        <w:tc>
          <w:tcPr>
            <w:tcW w:w="5000" w:type="pct"/>
            <w:shd w:val="clear" w:color="auto" w:fill="auto"/>
          </w:tcPr>
          <w:p w:rsidR="00CD4C3C" w:rsidRPr="008A7DAF" w:rsidRDefault="00CD4C3C" w:rsidP="003B29C4">
            <w:pPr>
              <w:pStyle w:val="aff3"/>
              <w:widowControl w:val="0"/>
              <w:numPr>
                <w:ilvl w:val="2"/>
                <w:numId w:val="42"/>
              </w:numPr>
              <w:spacing w:before="60" w:after="60" w:line="264" w:lineRule="auto"/>
              <w:rPr>
                <w:szCs w:val="24"/>
              </w:rPr>
            </w:pPr>
            <w:r w:rsidRPr="008A7DAF">
              <w:rPr>
                <w:szCs w:val="24"/>
              </w:rPr>
              <w:t xml:space="preserve">в отношении животных, у которых было выявлено </w:t>
            </w:r>
            <w:r w:rsidR="003B29C4">
              <w:rPr>
                <w:szCs w:val="24"/>
              </w:rPr>
              <w:t xml:space="preserve">заразное </w:t>
            </w:r>
            <w:r w:rsidRPr="008A7DAF">
              <w:rPr>
                <w:szCs w:val="24"/>
              </w:rPr>
              <w:t>заболевание (</w:t>
            </w:r>
            <w:r w:rsidR="003B29C4">
              <w:rPr>
                <w:szCs w:val="24"/>
              </w:rPr>
              <w:t xml:space="preserve">п. </w:t>
            </w:r>
            <w:r w:rsidR="003B29C4">
              <w:rPr>
                <w:szCs w:val="24"/>
              </w:rPr>
              <w:fldChar w:fldCharType="begin"/>
            </w:r>
            <w:r w:rsidR="003B29C4">
              <w:rPr>
                <w:szCs w:val="24"/>
              </w:rPr>
              <w:instrText xml:space="preserve"> REF _Ref413934034 \r \h </w:instrText>
            </w:r>
            <w:r w:rsidR="003B29C4">
              <w:rPr>
                <w:szCs w:val="24"/>
              </w:rPr>
            </w:r>
            <w:r w:rsidR="003B29C4">
              <w:rPr>
                <w:szCs w:val="24"/>
              </w:rPr>
              <w:fldChar w:fldCharType="separate"/>
            </w:r>
            <w:r w:rsidR="0041578F">
              <w:rPr>
                <w:szCs w:val="24"/>
              </w:rPr>
              <w:t>4.1.1</w:t>
            </w:r>
            <w:r w:rsidR="003B29C4">
              <w:rPr>
                <w:szCs w:val="24"/>
              </w:rPr>
              <w:fldChar w:fldCharType="end"/>
            </w:r>
            <w:r w:rsidR="003B29C4">
              <w:rPr>
                <w:szCs w:val="24"/>
              </w:rPr>
              <w:t xml:space="preserve"> Правил страхования</w:t>
            </w:r>
            <w:r w:rsidRPr="008A7DAF">
              <w:rPr>
                <w:szCs w:val="24"/>
              </w:rPr>
              <w:t xml:space="preserve">) в соответствии с п. </w:t>
            </w:r>
            <w:r w:rsidRPr="008A7DAF">
              <w:rPr>
                <w:szCs w:val="24"/>
              </w:rPr>
              <w:fldChar w:fldCharType="begin"/>
            </w:r>
            <w:r w:rsidRPr="008A7DAF">
              <w:rPr>
                <w:szCs w:val="24"/>
              </w:rPr>
              <w:instrText xml:space="preserve"> REF _Ref435696439 \r \h  \* MERGEFORMAT </w:instrText>
            </w:r>
            <w:r w:rsidRPr="008A7DAF">
              <w:rPr>
                <w:szCs w:val="24"/>
              </w:rPr>
            </w:r>
            <w:r w:rsidRPr="008A7DAF">
              <w:rPr>
                <w:szCs w:val="24"/>
              </w:rPr>
              <w:fldChar w:fldCharType="separate"/>
            </w:r>
            <w:r w:rsidR="0041578F">
              <w:rPr>
                <w:szCs w:val="24"/>
              </w:rPr>
              <w:t>1.2.2</w:t>
            </w:r>
            <w:r w:rsidRPr="008A7DAF">
              <w:rPr>
                <w:szCs w:val="24"/>
              </w:rPr>
              <w:fldChar w:fldCharType="end"/>
            </w:r>
            <w:r w:rsidRPr="008A7DAF">
              <w:rPr>
                <w:szCs w:val="24"/>
              </w:rPr>
              <w:t xml:space="preserve"> Правил страхования до вступления договора сельскохозяйственного страхования в силу;</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t xml:space="preserve">в отношении животных, среди которых на день заключения договора сельскохозяйственного страхования находилось животное с выявленным в соответствии с п. </w:t>
            </w:r>
            <w:r w:rsidRPr="008A7DAF">
              <w:rPr>
                <w:szCs w:val="24"/>
              </w:rPr>
              <w:fldChar w:fldCharType="begin"/>
            </w:r>
            <w:r w:rsidRPr="008A7DAF">
              <w:rPr>
                <w:szCs w:val="24"/>
              </w:rPr>
              <w:instrText xml:space="preserve"> REF _Ref435696439 \r \h  \* MERGEFORMAT </w:instrText>
            </w:r>
            <w:r w:rsidRPr="008A7DAF">
              <w:rPr>
                <w:szCs w:val="24"/>
              </w:rPr>
            </w:r>
            <w:r w:rsidRPr="008A7DAF">
              <w:rPr>
                <w:szCs w:val="24"/>
              </w:rPr>
              <w:fldChar w:fldCharType="separate"/>
            </w:r>
            <w:r w:rsidR="0041578F">
              <w:rPr>
                <w:szCs w:val="24"/>
              </w:rPr>
              <w:t>1.2.2</w:t>
            </w:r>
            <w:r w:rsidRPr="008A7DAF">
              <w:rPr>
                <w:szCs w:val="24"/>
              </w:rPr>
              <w:fldChar w:fldCharType="end"/>
            </w:r>
            <w:r w:rsidRPr="008A7DAF">
              <w:rPr>
                <w:szCs w:val="24"/>
              </w:rPr>
              <w:t xml:space="preserve"> Правил страхования заболеванием (в том числе заразным), если утрата (гибель) животных произошли по причине выявленного заболевания.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Животные считаются застрахованными при условии, что они находятся в пределах указанной в договоре сельскохозяйственного страхования территории страхования (в частности: территорий, участков, помещений, оборудованных для содержания животных и ухода за ними, на местах их выпаса, пастбищах и пр.). </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1"/>
                <w:numId w:val="42"/>
              </w:numPr>
              <w:spacing w:before="60" w:after="60" w:line="264" w:lineRule="auto"/>
              <w:rPr>
                <w:szCs w:val="24"/>
              </w:rPr>
            </w:pPr>
            <w:bookmarkStart w:id="24" w:name="_Ref427082298"/>
            <w:r w:rsidRPr="008A7DAF">
              <w:rPr>
                <w:szCs w:val="24"/>
              </w:rPr>
              <w:t>В соответствии с настоящими Правилами страхования к одному страховому случаю относится утрата (гибель) животных:</w:t>
            </w:r>
            <w:bookmarkEnd w:id="24"/>
            <w:r w:rsidRPr="008A7DAF">
              <w:rPr>
                <w:szCs w:val="24"/>
              </w:rPr>
              <w:t xml:space="preserve"> </w:t>
            </w:r>
          </w:p>
        </w:tc>
      </w:tr>
      <w:tr w:rsidR="00CD4C3C" w:rsidRPr="008A7DAF" w:rsidTr="001E34BC">
        <w:trPr>
          <w:trHeight w:val="20"/>
        </w:trPr>
        <w:tc>
          <w:tcPr>
            <w:tcW w:w="5000" w:type="pct"/>
            <w:shd w:val="clear" w:color="auto" w:fill="auto"/>
          </w:tcPr>
          <w:p w:rsidR="00CD4C3C" w:rsidRPr="008A7DAF" w:rsidRDefault="00CD4C3C" w:rsidP="00F36B84">
            <w:pPr>
              <w:pStyle w:val="aff3"/>
              <w:widowControl w:val="0"/>
              <w:numPr>
                <w:ilvl w:val="2"/>
                <w:numId w:val="42"/>
              </w:numPr>
              <w:spacing w:before="60" w:after="60" w:line="264" w:lineRule="auto"/>
              <w:rPr>
                <w:szCs w:val="24"/>
              </w:rPr>
            </w:pPr>
            <w:bookmarkStart w:id="25" w:name="_Ref438546406"/>
            <w:r w:rsidRPr="008A7DAF">
              <w:rPr>
                <w:szCs w:val="24"/>
              </w:rPr>
              <w:t xml:space="preserve">по событию «заразные болезни животных»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Правил страхования) – утрата (гибель) животных, произошедшая </w:t>
            </w:r>
            <w:r w:rsidR="001E34BC">
              <w:rPr>
                <w:szCs w:val="24"/>
              </w:rPr>
              <w:t xml:space="preserve">в результате падежа </w:t>
            </w:r>
            <w:r w:rsidR="008A7DAF" w:rsidRPr="008A7DAF">
              <w:rPr>
                <w:szCs w:val="24"/>
              </w:rPr>
              <w:t xml:space="preserve">от заразной болезни </w:t>
            </w:r>
            <w:r w:rsidR="008A7DAF" w:rsidRPr="000B293F">
              <w:rPr>
                <w:szCs w:val="24"/>
              </w:rPr>
              <w:t xml:space="preserve">за период с даты </w:t>
            </w:r>
            <w:r w:rsidR="001E34BC">
              <w:rPr>
                <w:szCs w:val="24"/>
              </w:rPr>
              <w:t xml:space="preserve">ее выявления </w:t>
            </w:r>
            <w:r w:rsidR="008A7DAF" w:rsidRPr="000B293F">
              <w:rPr>
                <w:szCs w:val="24"/>
              </w:rPr>
              <w:t>по дату</w:t>
            </w:r>
            <w:r w:rsidR="008A7DAF" w:rsidRPr="008A7DAF">
              <w:rPr>
                <w:szCs w:val="24"/>
              </w:rPr>
              <w:t xml:space="preserve">, когда соответствующие компетентные органы снимут </w:t>
            </w:r>
            <w:r w:rsidR="008A7DAF" w:rsidRPr="008A7DAF">
              <w:rPr>
                <w:szCs w:val="24"/>
              </w:rPr>
              <w:lastRenderedPageBreak/>
              <w:t>последнюю ограничительную меру</w:t>
            </w:r>
            <w:r w:rsidR="001E34BC">
              <w:rPr>
                <w:szCs w:val="24"/>
              </w:rPr>
              <w:t>,</w:t>
            </w:r>
            <w:r w:rsidR="008A7DAF" w:rsidRPr="008A7DAF">
              <w:rPr>
                <w:szCs w:val="24"/>
              </w:rPr>
              <w:t xml:space="preserve"> или по истечении 30 (тридцати) суток после последнего зарегистрированного случая </w:t>
            </w:r>
            <w:r w:rsidR="001E34BC">
              <w:rPr>
                <w:szCs w:val="24"/>
              </w:rPr>
              <w:t xml:space="preserve">падежа от </w:t>
            </w:r>
            <w:r w:rsidR="008A7DAF" w:rsidRPr="008A7DAF">
              <w:rPr>
                <w:szCs w:val="24"/>
              </w:rPr>
              <w:t>данного заболевания на территории страхования, в зависимости от того, что произойдет раньше</w:t>
            </w:r>
            <w:r w:rsidR="001E34BC">
              <w:rPr>
                <w:szCs w:val="24"/>
              </w:rPr>
              <w:t>, и</w:t>
            </w:r>
            <w:r w:rsidR="008A7DAF" w:rsidRPr="008A7DAF">
              <w:rPr>
                <w:szCs w:val="24"/>
              </w:rPr>
              <w:t xml:space="preserve"> вынужденного убоя</w:t>
            </w:r>
            <w:r w:rsidR="001E34BC">
              <w:rPr>
                <w:szCs w:val="24"/>
              </w:rPr>
              <w:t>, осуществленного в те же сроки</w:t>
            </w:r>
            <w:r w:rsidR="00F36B84">
              <w:rPr>
                <w:szCs w:val="24"/>
              </w:rPr>
              <w:t xml:space="preserve"> по распоряжению</w:t>
            </w:r>
            <w:r w:rsidR="008A7DAF" w:rsidRPr="008A7DAF">
              <w:rPr>
                <w:szCs w:val="24"/>
              </w:rPr>
              <w:t xml:space="preserve"> государственной ветеринарной службы</w:t>
            </w:r>
            <w:r w:rsidRPr="008A7DAF">
              <w:rPr>
                <w:szCs w:val="24"/>
              </w:rPr>
              <w:t>;</w:t>
            </w:r>
            <w:bookmarkEnd w:id="25"/>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lastRenderedPageBreak/>
              <w:t xml:space="preserve">по событию «массовые отравления»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Правил страхования) – утрата (гибель) животных от одной общей причины (события);</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 xml:space="preserve">по событию «стихийные бедствия» (п. </w:t>
            </w:r>
            <w:r w:rsidRPr="008A7DAF">
              <w:rPr>
                <w:szCs w:val="24"/>
              </w:rPr>
              <w:fldChar w:fldCharType="begin"/>
            </w:r>
            <w:r w:rsidRPr="008A7DAF">
              <w:rPr>
                <w:szCs w:val="24"/>
              </w:rPr>
              <w:instrText xml:space="preserve"> REF _Ref413935099 \r \h  \* MERGEFORMAT </w:instrText>
            </w:r>
            <w:r w:rsidRPr="008A7DAF">
              <w:rPr>
                <w:szCs w:val="24"/>
              </w:rPr>
            </w:r>
            <w:r w:rsidRPr="008A7DAF">
              <w:rPr>
                <w:szCs w:val="24"/>
              </w:rPr>
              <w:fldChar w:fldCharType="separate"/>
            </w:r>
            <w:r w:rsidR="0041578F">
              <w:rPr>
                <w:szCs w:val="24"/>
              </w:rPr>
              <w:t>4.1.2</w:t>
            </w:r>
            <w:r w:rsidRPr="008A7DAF">
              <w:rPr>
                <w:szCs w:val="24"/>
              </w:rPr>
              <w:fldChar w:fldCharType="end"/>
            </w:r>
            <w:r w:rsidRPr="008A7DAF">
              <w:rPr>
                <w:szCs w:val="24"/>
              </w:rPr>
              <w:t xml:space="preserve"> Правил страхования) – утрата (гибель) животных в результате непосредственного воздействия стихийного бедствия (включая воздействие обломков различных объектов, разрушенных стихийным бедствием, но исключая нарушения электро-, тепло-, водоснабжения), от одной непрерывной причины (события);</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r w:rsidRPr="008A7DAF">
              <w:rPr>
                <w:szCs w:val="24"/>
              </w:rPr>
              <w:t xml:space="preserve">по событию «нарушение электро-, тепло-, водоснабжения в результате стихийного бедствия» (п. </w:t>
            </w:r>
            <w:r w:rsidRPr="008A7DAF">
              <w:rPr>
                <w:szCs w:val="24"/>
              </w:rPr>
              <w:fldChar w:fldCharType="begin"/>
            </w:r>
            <w:r w:rsidRPr="008A7DAF">
              <w:rPr>
                <w:szCs w:val="24"/>
              </w:rPr>
              <w:instrText xml:space="preserve"> REF _Ref427076549 \r \h  \* MERGEFORMAT </w:instrText>
            </w:r>
            <w:r w:rsidRPr="008A7DAF">
              <w:rPr>
                <w:szCs w:val="24"/>
              </w:rPr>
            </w:r>
            <w:r w:rsidRPr="008A7DAF">
              <w:rPr>
                <w:szCs w:val="24"/>
              </w:rPr>
              <w:fldChar w:fldCharType="separate"/>
            </w:r>
            <w:r w:rsidR="0041578F">
              <w:rPr>
                <w:szCs w:val="24"/>
              </w:rPr>
              <w:t>4.1.3</w:t>
            </w:r>
            <w:r w:rsidRPr="008A7DAF">
              <w:rPr>
                <w:szCs w:val="24"/>
              </w:rPr>
              <w:fldChar w:fldCharType="end"/>
            </w:r>
            <w:r w:rsidRPr="008A7DAF">
              <w:rPr>
                <w:szCs w:val="24"/>
              </w:rPr>
              <w:t xml:space="preserve"> Правил страхования) относится утрата (гибель) животных в результате нарушения электро-, тепло-, водоснабжения, возникшего в результате одного стихийного бедствия;</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 xml:space="preserve">по событию «пожар» (п. </w:t>
            </w:r>
            <w:r w:rsidRPr="008A7DAF">
              <w:rPr>
                <w:szCs w:val="24"/>
              </w:rPr>
              <w:fldChar w:fldCharType="begin"/>
            </w:r>
            <w:r w:rsidRPr="008A7DAF">
              <w:rPr>
                <w:szCs w:val="24"/>
              </w:rPr>
              <w:instrText xml:space="preserve"> REF _Ref427077389 \r \h  \* MERGEFORMAT </w:instrText>
            </w:r>
            <w:r w:rsidRPr="008A7DAF">
              <w:rPr>
                <w:szCs w:val="24"/>
              </w:rPr>
            </w:r>
            <w:r w:rsidRPr="008A7DAF">
              <w:rPr>
                <w:szCs w:val="24"/>
              </w:rPr>
              <w:fldChar w:fldCharType="separate"/>
            </w:r>
            <w:r w:rsidR="0041578F">
              <w:rPr>
                <w:szCs w:val="24"/>
              </w:rPr>
              <w:t>4.1.4</w:t>
            </w:r>
            <w:r w:rsidRPr="008A7DAF">
              <w:rPr>
                <w:szCs w:val="24"/>
              </w:rPr>
              <w:fldChar w:fldCharType="end"/>
            </w:r>
            <w:r w:rsidRPr="008A7DAF">
              <w:rPr>
                <w:szCs w:val="24"/>
              </w:rPr>
              <w:t xml:space="preserve"> Правил страхования) относится утрата (гибель) животных в результате пожара (включая воздействие высокой температуры, продуктов горения, взрыва), по одному сообщению о факте пожара, поступившему в компетентные государственные органы.</w:t>
            </w:r>
          </w:p>
        </w:tc>
      </w:tr>
      <w:tr w:rsidR="00CD4C3C" w:rsidRPr="008A7DAF" w:rsidTr="008A7DAF">
        <w:trPr>
          <w:trHeight w:val="20"/>
        </w:trPr>
        <w:tc>
          <w:tcPr>
            <w:tcW w:w="5000" w:type="pct"/>
            <w:shd w:val="clear" w:color="auto" w:fill="auto"/>
          </w:tcPr>
          <w:p w:rsidR="00CD4C3C" w:rsidRPr="008A7DAF" w:rsidDel="00AF1F84" w:rsidRDefault="00CD4C3C" w:rsidP="00E16898">
            <w:pPr>
              <w:pStyle w:val="aff3"/>
              <w:widowControl w:val="0"/>
              <w:numPr>
                <w:ilvl w:val="1"/>
                <w:numId w:val="42"/>
              </w:numPr>
              <w:spacing w:before="60" w:after="60" w:line="264" w:lineRule="auto"/>
              <w:rPr>
                <w:szCs w:val="24"/>
              </w:rPr>
            </w:pPr>
            <w:r w:rsidRPr="008A7DAF">
              <w:rPr>
                <w:szCs w:val="24"/>
              </w:rPr>
              <w:t xml:space="preserve">По соглашению Сторон в договоре сельскохозяйственного страхования могут быть установлены иные критерии отнесения утраты (гибели) животных к одному страховому случаю, чем указаны в п. </w:t>
            </w:r>
            <w:r w:rsidRPr="008A7DAF">
              <w:rPr>
                <w:szCs w:val="24"/>
              </w:rPr>
              <w:fldChar w:fldCharType="begin"/>
            </w:r>
            <w:r w:rsidRPr="008A7DAF">
              <w:rPr>
                <w:szCs w:val="24"/>
              </w:rPr>
              <w:instrText xml:space="preserve"> REF _Ref427082298 \r \h  \* MERGEFORMAT </w:instrText>
            </w:r>
            <w:r w:rsidRPr="008A7DAF">
              <w:rPr>
                <w:szCs w:val="24"/>
              </w:rPr>
            </w:r>
            <w:r w:rsidRPr="008A7DAF">
              <w:rPr>
                <w:szCs w:val="24"/>
              </w:rPr>
              <w:fldChar w:fldCharType="separate"/>
            </w:r>
            <w:r w:rsidR="0041578F">
              <w:rPr>
                <w:szCs w:val="24"/>
              </w:rPr>
              <w:t>4.6</w:t>
            </w:r>
            <w:r w:rsidRPr="008A7DAF">
              <w:rPr>
                <w:szCs w:val="24"/>
              </w:rPr>
              <w:fldChar w:fldCharType="end"/>
            </w:r>
            <w:r w:rsidRPr="008A7DAF">
              <w:rPr>
                <w:szCs w:val="24"/>
              </w:rPr>
              <w:t xml:space="preserve"> Правил страхования.</w:t>
            </w:r>
          </w:p>
        </w:tc>
      </w:tr>
      <w:tr w:rsidR="00CD4C3C" w:rsidRPr="008A7DAF" w:rsidTr="008A7DAF">
        <w:trPr>
          <w:trHeight w:val="20"/>
        </w:trPr>
        <w:tc>
          <w:tcPr>
            <w:tcW w:w="5000" w:type="pct"/>
            <w:shd w:val="clear" w:color="auto" w:fill="auto"/>
          </w:tcPr>
          <w:p w:rsidR="00CD4C3C" w:rsidRPr="008A7DAF" w:rsidRDefault="00CD4C3C" w:rsidP="00A83573">
            <w:pPr>
              <w:pStyle w:val="2"/>
              <w:keepNext w:val="0"/>
              <w:widowControl w:val="0"/>
              <w:spacing w:before="60" w:after="60" w:line="264" w:lineRule="auto"/>
              <w:rPr>
                <w:caps w:val="0"/>
              </w:rPr>
            </w:pPr>
            <w:bookmarkStart w:id="26" w:name="_ПОРЯДОК_ОПРЕДЕЛЕНИЯ_СТРАХОВОЙ"/>
            <w:bookmarkStart w:id="27" w:name="_Toc335306955"/>
            <w:bookmarkStart w:id="28" w:name="_Toc335403458"/>
            <w:bookmarkStart w:id="29" w:name="_Toc440875214"/>
            <w:bookmarkEnd w:id="26"/>
            <w:r w:rsidRPr="008A7DAF">
              <w:rPr>
                <w:caps w:val="0"/>
              </w:rPr>
              <w:t>ПОРЯДОК ОПРЕДЕЛЕНИЯ СТРАХОВОЙ СТОИМОСТИ, СТРАХОВОЙ СУММЫ</w:t>
            </w:r>
            <w:bookmarkEnd w:id="27"/>
            <w:bookmarkEnd w:id="28"/>
            <w:r w:rsidRPr="008A7DAF">
              <w:rPr>
                <w:caps w:val="0"/>
              </w:rPr>
              <w:t>, ФРАНШИЗ</w:t>
            </w:r>
            <w:r w:rsidR="00A83573">
              <w:rPr>
                <w:caps w:val="0"/>
              </w:rPr>
              <w:t>Ы</w:t>
            </w:r>
            <w:r w:rsidRPr="008A7DAF">
              <w:rPr>
                <w:caps w:val="0"/>
              </w:rPr>
              <w:t>.</w:t>
            </w:r>
            <w:bookmarkEnd w:id="29"/>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1"/>
                <w:numId w:val="42"/>
              </w:numPr>
              <w:spacing w:before="60" w:after="60" w:line="264" w:lineRule="auto"/>
              <w:rPr>
                <w:szCs w:val="24"/>
              </w:rPr>
            </w:pPr>
            <w:r w:rsidRPr="008A7DAF">
              <w:rPr>
                <w:szCs w:val="24"/>
              </w:rPr>
              <w:t>Страховая стоимость (действительная стоимость) животных определяется в порядке, установленном законодательством Российской Федерации (в редакции, действующей на момент заключения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1"/>
                <w:numId w:val="42"/>
              </w:numPr>
              <w:spacing w:before="60" w:after="60" w:line="264" w:lineRule="auto"/>
              <w:rPr>
                <w:szCs w:val="24"/>
              </w:rPr>
            </w:pPr>
            <w:r w:rsidRPr="008A7DAF">
              <w:rPr>
                <w:szCs w:val="24"/>
              </w:rPr>
              <w:t>Размер страховой суммы, исходя из которой устанавливается размер страховой премии (страховых взносов), и в пределах которой Страховщик обязуется произвести страховую выплату, определяется по соглашению Страхователя со Страховщиком, при этом страховая сумма не может превышать страховую стоимость (действительную стоимость) животных в месте нахождения в день заключения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30" w:name="_Ref413944324"/>
            <w:r w:rsidRPr="008A7DAF">
              <w:rPr>
                <w:szCs w:val="24"/>
              </w:rPr>
              <w:t>При этом страховая сумма устанавливается в размере не менее чем определенная ст. 4 Федерального закона № 260-ФЗ доля страховой стоимости.</w:t>
            </w:r>
            <w:bookmarkEnd w:id="30"/>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Страховая сумма в договоре сельскохозяйственного страхования указывается по каждой группе животных, в отношении которой осуществляется страхование.</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1"/>
                <w:numId w:val="42"/>
              </w:numPr>
              <w:spacing w:before="60" w:after="60" w:line="264" w:lineRule="auto"/>
              <w:rPr>
                <w:szCs w:val="24"/>
              </w:rPr>
            </w:pPr>
            <w:r w:rsidRPr="008A7DAF">
              <w:rPr>
                <w:szCs w:val="24"/>
              </w:rPr>
              <w:t>По соглашению Страхователя со Страховщиком в договоре сельскохозяйственного страхования может быть предусмотрена безусловная франшиза, агрегатная безусловная франшиза.</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bookmarkStart w:id="31" w:name="_Ref413944336"/>
            <w:r w:rsidRPr="008A7DAF">
              <w:rPr>
                <w:szCs w:val="24"/>
              </w:rPr>
              <w:t xml:space="preserve">При этом размер безусловной франшизы и агрегатной безусловной франшизы в отношении </w:t>
            </w:r>
            <w:r w:rsidRPr="008A7DAF">
              <w:t>вида, пола, возрастного состава животных</w:t>
            </w:r>
            <w:r w:rsidRPr="008A7DAF">
              <w:rPr>
                <w:szCs w:val="24"/>
              </w:rPr>
              <w:t xml:space="preserve"> не может превышать доли страховой суммы, определенной ст. 4 Федерального закона №</w:t>
            </w:r>
            <w:r w:rsidRPr="008A7DAF">
              <w:rPr>
                <w:sz w:val="16"/>
                <w:szCs w:val="24"/>
              </w:rPr>
              <w:t xml:space="preserve"> </w:t>
            </w:r>
            <w:r w:rsidRPr="008A7DAF">
              <w:rPr>
                <w:szCs w:val="24"/>
              </w:rPr>
              <w:t xml:space="preserve">260-ФЗ и Планом </w:t>
            </w:r>
            <w:r w:rsidRPr="008A7DAF">
              <w:rPr>
                <w:szCs w:val="24"/>
              </w:rPr>
              <w:lastRenderedPageBreak/>
              <w:t>сельскохозяйственного страхования, утвержденным уполномоченным органом и действующим на год заключения договора сельскохозяйственного страхования, в соответствии со ст. 6 Федерального закона № 260-ФЗ.</w:t>
            </w:r>
            <w:bookmarkEnd w:id="31"/>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lastRenderedPageBreak/>
              <w:t>После выплаты страхового возмещения страховая сумма по действующему договору сельскохозяйственного страхования считается уменьшенной на размер соответствующей выплаты.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Страховая сумма в договоре сельскохозяйственного страхования указывается в валюте Российской Федерации.</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32" w:name="_Toc282587752"/>
            <w:bookmarkStart w:id="33" w:name="_Toc335306956"/>
            <w:bookmarkStart w:id="34" w:name="_Toc335403459"/>
            <w:bookmarkStart w:id="35" w:name="_Toc107388940"/>
            <w:bookmarkStart w:id="36" w:name="_Toc440875215"/>
            <w:r w:rsidRPr="008A7DAF">
              <w:rPr>
                <w:caps w:val="0"/>
              </w:rPr>
              <w:t>ПОРЯДОК ОПРЕДЕЛЕНИЯ СТРАХОВОГО ТАРИФА, СТРАХОВОЙ ПРЕМИИ</w:t>
            </w:r>
            <w:bookmarkEnd w:id="32"/>
            <w:bookmarkEnd w:id="33"/>
            <w:bookmarkEnd w:id="34"/>
            <w:bookmarkEnd w:id="35"/>
            <w:r w:rsidRPr="008A7DAF">
              <w:rPr>
                <w:caps w:val="0"/>
              </w:rPr>
              <w:t>.</w:t>
            </w:r>
            <w:bookmarkEnd w:id="36"/>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1"/>
                <w:numId w:val="42"/>
              </w:numPr>
              <w:spacing w:before="60" w:after="60" w:line="264" w:lineRule="auto"/>
              <w:rPr>
                <w:szCs w:val="24"/>
              </w:rPr>
            </w:pPr>
            <w:r w:rsidRPr="008A7DAF">
              <w:rPr>
                <w:szCs w:val="24"/>
              </w:rPr>
              <w:t>Страховой премией является плата за страхование, которую Страхователь обязан уплатить Страховщику в порядке и в сроки, установленные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2"/>
                <w:numId w:val="42"/>
              </w:numPr>
              <w:spacing w:before="60" w:after="60" w:line="264" w:lineRule="auto"/>
              <w:rPr>
                <w:szCs w:val="24"/>
              </w:rPr>
            </w:pPr>
            <w:r w:rsidRPr="008A7DAF">
              <w:rPr>
                <w:szCs w:val="24"/>
              </w:rPr>
              <w:t>Размер общей страховой премии, подлежащей уплате Страхователем, определяется как сумма страховых премий, рассчитанных по каждой группе животных, застрахованных по договору се</w:t>
            </w:r>
            <w:r w:rsidR="009F03A0">
              <w:rPr>
                <w:szCs w:val="24"/>
              </w:rPr>
              <w:t>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9F03A0" w:rsidP="00CE5311">
            <w:pPr>
              <w:pStyle w:val="aff3"/>
              <w:widowControl w:val="0"/>
              <w:numPr>
                <w:ilvl w:val="2"/>
                <w:numId w:val="42"/>
              </w:numPr>
              <w:spacing w:before="60" w:after="60" w:line="264" w:lineRule="auto"/>
              <w:rPr>
                <w:szCs w:val="24"/>
              </w:rPr>
            </w:pPr>
            <w:r>
              <w:rPr>
                <w:szCs w:val="24"/>
              </w:rPr>
              <w:t>Р</w:t>
            </w:r>
            <w:r w:rsidR="00CD4C3C" w:rsidRPr="008A7DAF">
              <w:rPr>
                <w:szCs w:val="24"/>
              </w:rPr>
              <w:t>азмер страховой премии, включенной в общую страховую премию, определяется как произведение страховой суммы, указанной в договоре сельскохозяйственного страхования по группе животных, на соответствующий данном</w:t>
            </w:r>
            <w:r>
              <w:rPr>
                <w:szCs w:val="24"/>
              </w:rPr>
              <w:t>у виду животных страховой тариф.</w:t>
            </w:r>
          </w:p>
        </w:tc>
      </w:tr>
      <w:tr w:rsidR="00CD4C3C" w:rsidRPr="008A7DAF" w:rsidTr="008A7DAF">
        <w:trPr>
          <w:trHeight w:val="20"/>
        </w:trPr>
        <w:tc>
          <w:tcPr>
            <w:tcW w:w="5000" w:type="pct"/>
            <w:shd w:val="clear" w:color="auto" w:fill="auto"/>
          </w:tcPr>
          <w:p w:rsidR="00CD4C3C" w:rsidRPr="008A7DAF" w:rsidRDefault="009F03A0" w:rsidP="00521AD7">
            <w:pPr>
              <w:pStyle w:val="aff3"/>
              <w:widowControl w:val="0"/>
              <w:numPr>
                <w:ilvl w:val="2"/>
                <w:numId w:val="42"/>
              </w:numPr>
              <w:spacing w:before="60" w:after="60" w:line="264" w:lineRule="auto"/>
              <w:rPr>
                <w:szCs w:val="24"/>
              </w:rPr>
            </w:pPr>
            <w:r>
              <w:rPr>
                <w:szCs w:val="24"/>
              </w:rPr>
              <w:t>С</w:t>
            </w:r>
            <w:r w:rsidR="00CD4C3C" w:rsidRPr="008A7DAF">
              <w:rPr>
                <w:szCs w:val="24"/>
              </w:rPr>
              <w:t>траховая премия уплачивается Страхователем в рассрочку в сроки, установленные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Страховой тариф представляет собой ставку страховой премии с единицы страховой суммы с учетом объекта страхования и характера страхового риска, а также других условий страхования, в том числе наличия и размера безусловной франшизы, агрегатной безусловной франшизы. </w:t>
            </w:r>
          </w:p>
        </w:tc>
      </w:tr>
      <w:tr w:rsidR="00CD4C3C" w:rsidRPr="008A7DAF" w:rsidTr="008A7DAF">
        <w:trPr>
          <w:trHeight w:val="20"/>
        </w:trPr>
        <w:tc>
          <w:tcPr>
            <w:tcW w:w="5000" w:type="pct"/>
            <w:shd w:val="clear" w:color="auto" w:fill="auto"/>
          </w:tcPr>
          <w:p w:rsidR="00CD4C3C" w:rsidRPr="008A7DAF" w:rsidRDefault="00CD4C3C" w:rsidP="00C20535">
            <w:pPr>
              <w:pStyle w:val="aff3"/>
              <w:widowControl w:val="0"/>
              <w:numPr>
                <w:ilvl w:val="1"/>
                <w:numId w:val="42"/>
              </w:numPr>
              <w:spacing w:before="60" w:after="60" w:line="264" w:lineRule="auto"/>
              <w:rPr>
                <w:szCs w:val="24"/>
              </w:rPr>
            </w:pPr>
            <w:r w:rsidRPr="008A7DAF">
              <w:rPr>
                <w:szCs w:val="24"/>
              </w:rPr>
              <w:t xml:space="preserve">Страховой тариф по конкретному договору сельскохозяйственного страхования определяется соглашением </w:t>
            </w:r>
            <w:r w:rsidR="00C20535">
              <w:rPr>
                <w:szCs w:val="24"/>
              </w:rPr>
              <w:t>С</w:t>
            </w:r>
            <w:r w:rsidRPr="008A7DAF">
              <w:rPr>
                <w:szCs w:val="24"/>
              </w:rPr>
              <w:t>торон.</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Страховщик имеет право при заключении договора сельскохозяйственного страхования применять к базовым страховым тарифам поправочные (повышающие или понижающие) коэффициенты, исходя из конкретных особенностей условий содержания животных и иных факторов, влияющих на степень страхового риска.</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Применяемая при расчете страховых тарифов и непосредственно предназначенная для осуществления страховых и компенсационных выплат Страхователям (Выгодоприобретателям) доля страховой премии не может быть менее чем восемьдесят процентов.</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1"/>
                <w:numId w:val="42"/>
              </w:numPr>
              <w:spacing w:before="60" w:after="60" w:line="264" w:lineRule="auto"/>
              <w:rPr>
                <w:szCs w:val="24"/>
              </w:rPr>
            </w:pPr>
            <w:r w:rsidRPr="008A7DAF">
              <w:rPr>
                <w:szCs w:val="24"/>
              </w:rPr>
              <w:t>При заключении договора сельскохозяйственного страхования на срок более одного года страховой тариф определяется как произведение 1/365 годового страхового тарифа на количество дней, составляющих срок страхования.</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1"/>
                <w:numId w:val="42"/>
              </w:numPr>
              <w:spacing w:before="60" w:after="60" w:line="264" w:lineRule="auto"/>
              <w:rPr>
                <w:szCs w:val="24"/>
              </w:rPr>
            </w:pPr>
            <w:r w:rsidRPr="008A7DAF">
              <w:rPr>
                <w:szCs w:val="24"/>
              </w:rPr>
              <w:t>Договором сельскохозяйственного страхования могут быть определены не противоречащие законодательству Российской Федерации последствия неуплаты в установленные сроки очередных страховых взносов.</w:t>
            </w:r>
          </w:p>
        </w:tc>
      </w:tr>
      <w:tr w:rsidR="00CD4C3C" w:rsidRPr="008A7DAF" w:rsidTr="008A7DAF">
        <w:trPr>
          <w:trHeight w:val="20"/>
        </w:trPr>
        <w:tc>
          <w:tcPr>
            <w:tcW w:w="5000" w:type="pct"/>
            <w:shd w:val="clear" w:color="auto" w:fill="auto"/>
          </w:tcPr>
          <w:p w:rsidR="00CD4C3C" w:rsidRPr="008A7DAF" w:rsidRDefault="00CD4C3C" w:rsidP="00132D21">
            <w:pPr>
              <w:pStyle w:val="aff3"/>
              <w:widowControl w:val="0"/>
              <w:numPr>
                <w:ilvl w:val="2"/>
                <w:numId w:val="42"/>
              </w:numPr>
              <w:spacing w:before="60" w:after="60" w:line="264" w:lineRule="auto"/>
              <w:rPr>
                <w:szCs w:val="24"/>
              </w:rPr>
            </w:pPr>
            <w:bookmarkStart w:id="37" w:name="_Ref435103797"/>
            <w:r w:rsidRPr="008A7DAF">
              <w:rPr>
                <w:szCs w:val="24"/>
              </w:rPr>
              <w:t xml:space="preserve">В случае непоступления средств государственной поддержки и неуплаты </w:t>
            </w:r>
            <w:r w:rsidRPr="008A7DAF">
              <w:rPr>
                <w:szCs w:val="24"/>
              </w:rPr>
              <w:lastRenderedPageBreak/>
              <w:t xml:space="preserve">очередного страхового взноса в установленные договором сельскохозяйственного страхования сроки, Страховщик вправе потребовать изменения условий договора сельскохозяйственного страхования в соответствии с п. </w:t>
            </w:r>
            <w:r w:rsidRPr="008A7DAF">
              <w:rPr>
                <w:szCs w:val="24"/>
              </w:rPr>
              <w:fldChar w:fldCharType="begin"/>
            </w:r>
            <w:r w:rsidRPr="008A7DAF">
              <w:rPr>
                <w:szCs w:val="24"/>
              </w:rPr>
              <w:instrText xml:space="preserve"> REF _Ref413944475 \r \h  \* MERGEFORMAT </w:instrText>
            </w:r>
            <w:r w:rsidRPr="008A7DAF">
              <w:rPr>
                <w:szCs w:val="24"/>
              </w:rPr>
            </w:r>
            <w:r w:rsidRPr="008A7DAF">
              <w:rPr>
                <w:szCs w:val="24"/>
              </w:rPr>
              <w:fldChar w:fldCharType="separate"/>
            </w:r>
            <w:r w:rsidR="0041578F">
              <w:rPr>
                <w:szCs w:val="24"/>
              </w:rPr>
              <w:t>7.3.1</w:t>
            </w:r>
            <w:r w:rsidRPr="008A7DAF">
              <w:rPr>
                <w:szCs w:val="24"/>
              </w:rPr>
              <w:fldChar w:fldCharType="end"/>
            </w:r>
            <w:r w:rsidRPr="008A7DAF">
              <w:rPr>
                <w:szCs w:val="24"/>
              </w:rPr>
              <w:t xml:space="preserve"> Правил страхования.</w:t>
            </w:r>
            <w:bookmarkEnd w:id="37"/>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38" w:name="_Toc335306957"/>
            <w:bookmarkStart w:id="39" w:name="_Toc335403460"/>
            <w:bookmarkStart w:id="40" w:name="_Toc107388941"/>
            <w:bookmarkStart w:id="41" w:name="_Toc440875216"/>
            <w:r w:rsidRPr="008A7DAF">
              <w:rPr>
                <w:caps w:val="0"/>
              </w:rPr>
              <w:lastRenderedPageBreak/>
              <w:t>ПОРЯДОК ЗАКЛЮЧЕНИЯ, ИСПОЛНЕНИЯ, ПРЕКРАЩЕНИЯ ДОГОВОРА</w:t>
            </w:r>
            <w:bookmarkEnd w:id="38"/>
            <w:bookmarkEnd w:id="39"/>
            <w:r w:rsidRPr="008A7DAF">
              <w:rPr>
                <w:caps w:val="0"/>
              </w:rPr>
              <w:t xml:space="preserve"> </w:t>
            </w:r>
            <w:bookmarkEnd w:id="40"/>
            <w:r w:rsidRPr="008A7DAF">
              <w:rPr>
                <w:caps w:val="0"/>
              </w:rPr>
              <w:t>СЕЛЬСКОХОЗЯЙСТВЕННОГО СТРАХОВАНИЯ.</w:t>
            </w:r>
            <w:bookmarkEnd w:id="41"/>
          </w:p>
        </w:tc>
      </w:tr>
      <w:tr w:rsidR="00CD4C3C" w:rsidRPr="008A7DAF" w:rsidTr="008A7DAF">
        <w:trPr>
          <w:trHeight w:val="20"/>
        </w:trPr>
        <w:tc>
          <w:tcPr>
            <w:tcW w:w="5000" w:type="pct"/>
            <w:shd w:val="clear" w:color="auto" w:fill="auto"/>
          </w:tcPr>
          <w:p w:rsidR="00CD4C3C" w:rsidRPr="008A7DAF" w:rsidRDefault="00CD4C3C" w:rsidP="009F03A0">
            <w:pPr>
              <w:pStyle w:val="aff3"/>
              <w:widowControl w:val="0"/>
              <w:numPr>
                <w:ilvl w:val="1"/>
                <w:numId w:val="42"/>
              </w:numPr>
              <w:spacing w:before="60" w:after="60" w:line="264" w:lineRule="auto"/>
              <w:rPr>
                <w:szCs w:val="24"/>
              </w:rPr>
            </w:pPr>
            <w:r w:rsidRPr="008A7DAF">
              <w:rPr>
                <w:szCs w:val="24"/>
              </w:rPr>
              <w:t>По договору сельскохозяйственного страхования Страховщик обязуется за обусловленную договором сельскохозяйственного страхования страховую премию при наступлении предусмотренного в договоре сельскохозяйственного страхования события (страхового случая), произошедшего в период страхования, обусловленн</w:t>
            </w:r>
            <w:r w:rsidR="009F03A0">
              <w:rPr>
                <w:szCs w:val="24"/>
              </w:rPr>
              <w:t>ый</w:t>
            </w:r>
            <w:r w:rsidRPr="008A7DAF">
              <w:rPr>
                <w:szCs w:val="24"/>
              </w:rPr>
              <w:t xml:space="preserve"> договором сельскохозяйственного страхования, и на территории страхования, возместить Страхователю (Выгодоприобретателю) причиненный вследствие воздействия событий, указанных в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убыток (ущерб) в пределах страховой суммы, определенной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DF7C2F">
            <w:pPr>
              <w:pStyle w:val="aff3"/>
              <w:widowControl w:val="0"/>
              <w:numPr>
                <w:ilvl w:val="1"/>
                <w:numId w:val="42"/>
              </w:numPr>
              <w:spacing w:before="60" w:after="60" w:line="264" w:lineRule="auto"/>
              <w:rPr>
                <w:szCs w:val="24"/>
              </w:rPr>
            </w:pPr>
            <w:r w:rsidRPr="008A7DAF">
              <w:rPr>
                <w:szCs w:val="24"/>
              </w:rPr>
              <w:t>Порядок заключения договора се</w:t>
            </w:r>
            <w:r w:rsidR="009F03A0">
              <w:rPr>
                <w:szCs w:val="24"/>
              </w:rPr>
              <w:t>льскохозяйственного страхования</w:t>
            </w:r>
            <w:r w:rsidR="00DF7C2F">
              <w:rPr>
                <w:szCs w:val="24"/>
              </w:rPr>
              <w:t>:</w:t>
            </w:r>
          </w:p>
        </w:tc>
      </w:tr>
      <w:tr w:rsidR="00CD4C3C" w:rsidRPr="008A7DAF" w:rsidTr="008A7DAF">
        <w:trPr>
          <w:trHeight w:val="20"/>
        </w:trPr>
        <w:tc>
          <w:tcPr>
            <w:tcW w:w="5000" w:type="pct"/>
            <w:shd w:val="clear" w:color="auto" w:fill="auto"/>
          </w:tcPr>
          <w:p w:rsidR="00CD4C3C" w:rsidRPr="008A7DAF" w:rsidRDefault="009F03A0" w:rsidP="00AF1F84">
            <w:pPr>
              <w:pStyle w:val="aff3"/>
              <w:widowControl w:val="0"/>
              <w:numPr>
                <w:ilvl w:val="2"/>
                <w:numId w:val="42"/>
              </w:numPr>
              <w:spacing w:before="60" w:after="60" w:line="264" w:lineRule="auto"/>
              <w:rPr>
                <w:szCs w:val="24"/>
              </w:rPr>
            </w:pPr>
            <w:r>
              <w:rPr>
                <w:szCs w:val="24"/>
              </w:rPr>
              <w:t>Д</w:t>
            </w:r>
            <w:r w:rsidR="00CD4C3C" w:rsidRPr="008A7DAF">
              <w:rPr>
                <w:szCs w:val="24"/>
              </w:rPr>
              <w:t xml:space="preserve">оговор сельскохозяйственного страхования заключается на основании заявления Страхователя в письменной форме (в соответствии с приложением № 1 к настоящим Правилам страхования), заявление подписывается Страхователем и вручается Страховщику или его уполномоченному представителю. Письменное заявление на страхование является неотъемлемой частью договора сельскохозяйственного страхования. </w:t>
            </w:r>
          </w:p>
          <w:p w:rsidR="00CD4C3C" w:rsidRPr="008A7DAF" w:rsidRDefault="00CD4C3C" w:rsidP="00AF1F84">
            <w:pPr>
              <w:pStyle w:val="aff3"/>
              <w:widowControl w:val="0"/>
              <w:spacing w:before="60" w:after="60" w:line="264" w:lineRule="auto"/>
              <w:rPr>
                <w:szCs w:val="24"/>
              </w:rPr>
            </w:pPr>
            <w:r w:rsidRPr="008A7DAF">
              <w:rPr>
                <w:szCs w:val="24"/>
              </w:rPr>
              <w:t>Страхователь обязан заполнить все пункты, указанные в заявлении на страхование.</w:t>
            </w:r>
          </w:p>
          <w:p w:rsidR="00CD4C3C" w:rsidRPr="008A7DAF" w:rsidRDefault="00CD4C3C" w:rsidP="00132D21">
            <w:pPr>
              <w:pStyle w:val="aff3"/>
              <w:widowControl w:val="0"/>
              <w:spacing w:before="60" w:after="60" w:line="264" w:lineRule="auto"/>
              <w:rPr>
                <w:szCs w:val="24"/>
              </w:rPr>
            </w:pPr>
            <w:r w:rsidRPr="008A7DAF">
              <w:rPr>
                <w:szCs w:val="24"/>
              </w:rPr>
              <w:t xml:space="preserve">Страхователь несет ответственность за достоверность данных, указанных в заявлении на страхование и в приложениях к нему, в соответствии с законодательством Российской Федерации. Если после заключения договора сельскохозяйственного страхования будет установлено, что Страхователь сообщил Страховщику заведомо ложные сведения об обстоятельствах, указанных в </w:t>
            </w:r>
            <w:r w:rsidR="00132D21">
              <w:rPr>
                <w:szCs w:val="24"/>
              </w:rPr>
              <w:t xml:space="preserve">заявлении на страхование или в соответствии с п. </w:t>
            </w:r>
            <w:r w:rsidR="00132D21">
              <w:rPr>
                <w:szCs w:val="24"/>
              </w:rPr>
              <w:fldChar w:fldCharType="begin"/>
            </w:r>
            <w:r w:rsidR="00132D21">
              <w:rPr>
                <w:szCs w:val="24"/>
              </w:rPr>
              <w:instrText xml:space="preserve"> REF _Ref436759018 \r \h </w:instrText>
            </w:r>
            <w:r w:rsidR="00132D21">
              <w:rPr>
                <w:szCs w:val="24"/>
              </w:rPr>
            </w:r>
            <w:r w:rsidR="00132D21">
              <w:rPr>
                <w:szCs w:val="24"/>
              </w:rPr>
              <w:fldChar w:fldCharType="separate"/>
            </w:r>
            <w:r w:rsidR="0041578F">
              <w:rPr>
                <w:szCs w:val="24"/>
              </w:rPr>
              <w:t>7.2.2</w:t>
            </w:r>
            <w:r w:rsidR="00132D21">
              <w:rPr>
                <w:szCs w:val="24"/>
              </w:rPr>
              <w:fldChar w:fldCharType="end"/>
            </w:r>
            <w:r w:rsidR="00132D21">
              <w:rPr>
                <w:szCs w:val="24"/>
              </w:rPr>
              <w:t xml:space="preserve"> Правил страхования</w:t>
            </w:r>
            <w:r w:rsidRPr="008A7DAF">
              <w:rPr>
                <w:szCs w:val="24"/>
              </w:rPr>
              <w:t>, Страховщик вправе потребовать признания договора сельскохозяйственного страхования недействительным и применения последствий, предусмотренных ст. 179 Гражданского кодекса Российской Федерации. Страховщик не вправе требовать признания договора сельскохозяйственного страхования недействительным, если обстоятельства, о которых умолчал Страхователь, уже отпали.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42" w:name="_Ref436759018"/>
            <w:r w:rsidRPr="008A7DAF">
              <w:rPr>
                <w:szCs w:val="24"/>
              </w:rPr>
              <w:t>Для принятия решения о заключении договора сельскохозяйственного страхования Страховщик вправе дополнительно к заявлению на страхование запросить от Страхователя (Выгодоприобретателя) документы, характеризующие степень страхового риска:</w:t>
            </w:r>
            <w:bookmarkEnd w:id="42"/>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документы, подтверждающие интерес Страхователя (Выгодоприобретателя) в сохранении животных представляемых на страхование (договор купли-продажи, договор аренды, накладные, инвентаризационная опись, данные бухгалтерского учета);</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документы, подтверждающие выполнение производственного процесса по выращиванию сельскохозяйственных животных (данные бухгалтерского учета);</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3"/>
                <w:numId w:val="42"/>
              </w:numPr>
              <w:spacing w:before="60" w:after="60" w:line="264" w:lineRule="auto"/>
              <w:rPr>
                <w:szCs w:val="24"/>
              </w:rPr>
            </w:pPr>
            <w:r w:rsidRPr="008A7DAF">
              <w:rPr>
                <w:szCs w:val="24"/>
              </w:rPr>
              <w:t>заключение государственной ветеринарной службы о состоянии животных на момент заключения договора сельскохозяйственного страхования, результаты проведенных диагностических исследований, справки от ветеринарной службы хозяйства с указанием данных о проведении профилактических мероприятий;</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 xml:space="preserve">заключение государственной ветеринарной службы об эпизоотическом </w:t>
            </w:r>
            <w:r w:rsidRPr="008A7DAF">
              <w:rPr>
                <w:szCs w:val="24"/>
              </w:rPr>
              <w:lastRenderedPageBreak/>
              <w:t>благополучии хозяйства и местности на момент заключения договора сельскохозяйственного страхования (справка от государственной ветеринарной службы, осуществляющей контроль местности, в которой расположено хозяйство);</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lastRenderedPageBreak/>
              <w:t>учетные (журналы, книги и т.п.) и бухгалтерские (балансовые и материальные ведомости и т.п.) документы, свидетельствующие о балансовой стоимости животных и их учете;</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3"/>
                <w:numId w:val="42"/>
              </w:numPr>
              <w:spacing w:before="60" w:after="60" w:line="264" w:lineRule="auto"/>
              <w:rPr>
                <w:szCs w:val="24"/>
              </w:rPr>
            </w:pPr>
            <w:r w:rsidRPr="008A7DAF">
              <w:rPr>
                <w:szCs w:val="24"/>
              </w:rPr>
              <w:t>отчеты по формам 24-СХ, СП-51, 3-фермер, 13-АПК, 15-АПК;</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документы (при наличии), свидетельствующие об убытках в животноводстве за 3 года, предшествующих году заключения договора сельскохозяйственного страхования, их причинах и размерах (сведения о выбраковке животных (акт по форме 406-АПК, или форме СП-54), данные о падеже (гибели) вынужденно убитых животных от Государственной ветеринарной службы);</w:t>
            </w:r>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3"/>
                <w:numId w:val="42"/>
              </w:numPr>
              <w:spacing w:before="60" w:after="60" w:line="264" w:lineRule="auto"/>
              <w:rPr>
                <w:szCs w:val="24"/>
              </w:rPr>
            </w:pPr>
            <w:r w:rsidRPr="008A7DAF">
              <w:rPr>
                <w:szCs w:val="24"/>
              </w:rPr>
              <w:t>перечень (опись) животных, представляемых на страхование (для животных подлежащих индивидуальному учету – с указанием возраста, инвентарного номера, клички, породы и их стоимости; для животных, не подлежащих индивидуальному учету – с указанием количества и страховой стоимости на конкретной территории страхования), который заверяется Страхователем;</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племенные свидетельства, план-схему территории содержания животных с указанием расстояния между фермами (площадками, животноводческими комплексами), фото (видео) материалы;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 xml:space="preserve">акт о постановке животных на профилактический карантин и акт о снятии животных с карантина;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ветеринарное свидетельство (форма № 1), ветеринарная справка (форма № 4);</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акт ветеринарно-санитарного обследования предприятия;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заключение Россельхознадзора о присвоенном компа</w:t>
            </w:r>
            <w:r w:rsidR="009F03A0">
              <w:rPr>
                <w:szCs w:val="24"/>
              </w:rPr>
              <w:t>ртменте (зоосанитарном статусе).</w:t>
            </w:r>
          </w:p>
        </w:tc>
      </w:tr>
      <w:tr w:rsidR="00CD4C3C" w:rsidRPr="008A7DAF" w:rsidTr="008A7DAF">
        <w:trPr>
          <w:trHeight w:val="20"/>
        </w:trPr>
        <w:tc>
          <w:tcPr>
            <w:tcW w:w="5000" w:type="pct"/>
            <w:shd w:val="clear" w:color="auto" w:fill="auto"/>
          </w:tcPr>
          <w:p w:rsidR="00CD4C3C" w:rsidRPr="008A7DAF" w:rsidRDefault="00CD4C3C" w:rsidP="00125002">
            <w:pPr>
              <w:pStyle w:val="aff3"/>
              <w:widowControl w:val="0"/>
              <w:numPr>
                <w:ilvl w:val="2"/>
                <w:numId w:val="42"/>
              </w:numPr>
              <w:spacing w:before="60" w:after="60" w:line="264" w:lineRule="auto"/>
              <w:rPr>
                <w:szCs w:val="24"/>
              </w:rPr>
            </w:pPr>
            <w:r w:rsidRPr="008A7DAF">
              <w:rPr>
                <w:szCs w:val="24"/>
              </w:rPr>
              <w:t xml:space="preserve">Документы, запрошенные в соответствии с п. </w:t>
            </w:r>
            <w:r w:rsidRPr="008A7DAF">
              <w:rPr>
                <w:szCs w:val="24"/>
              </w:rPr>
              <w:fldChar w:fldCharType="begin"/>
            </w:r>
            <w:r w:rsidRPr="008A7DAF">
              <w:rPr>
                <w:szCs w:val="24"/>
              </w:rPr>
              <w:instrText xml:space="preserve"> REF _Ref436759018 \r \h  \* MERGEFORMAT </w:instrText>
            </w:r>
            <w:r w:rsidRPr="008A7DAF">
              <w:rPr>
                <w:szCs w:val="24"/>
              </w:rPr>
            </w:r>
            <w:r w:rsidRPr="008A7DAF">
              <w:rPr>
                <w:szCs w:val="24"/>
              </w:rPr>
              <w:fldChar w:fldCharType="separate"/>
            </w:r>
            <w:r w:rsidR="0041578F">
              <w:rPr>
                <w:szCs w:val="24"/>
              </w:rPr>
              <w:t>7.2.2</w:t>
            </w:r>
            <w:r w:rsidRPr="008A7DAF">
              <w:rPr>
                <w:szCs w:val="24"/>
              </w:rPr>
              <w:fldChar w:fldCharType="end"/>
            </w:r>
            <w:r w:rsidRPr="008A7DAF">
              <w:rPr>
                <w:szCs w:val="24"/>
              </w:rPr>
              <w:t xml:space="preserve"> предоставляются Страхователем (Выгодоприобретателем) при наличии. В случае их отсутствия Страхователь (Выгодоприобретатель) обязан уведомить об этом страховщика с указанием причины невозможности предоставить указанные документы.</w:t>
            </w:r>
          </w:p>
        </w:tc>
      </w:tr>
      <w:tr w:rsidR="00CD4C3C" w:rsidRPr="008A7DAF" w:rsidTr="008A7DAF">
        <w:trPr>
          <w:trHeight w:val="20"/>
        </w:trPr>
        <w:tc>
          <w:tcPr>
            <w:tcW w:w="5000" w:type="pct"/>
            <w:shd w:val="clear" w:color="auto" w:fill="auto"/>
          </w:tcPr>
          <w:p w:rsidR="00CD4C3C" w:rsidRPr="008A7DAF" w:rsidRDefault="00CD4C3C" w:rsidP="00852A44">
            <w:pPr>
              <w:pStyle w:val="aff3"/>
              <w:widowControl w:val="0"/>
              <w:numPr>
                <w:ilvl w:val="2"/>
                <w:numId w:val="42"/>
              </w:numPr>
              <w:spacing w:before="60" w:after="60" w:line="264" w:lineRule="auto"/>
              <w:rPr>
                <w:szCs w:val="24"/>
              </w:rPr>
            </w:pPr>
            <w:r w:rsidRPr="008A7DAF">
              <w:rPr>
                <w:szCs w:val="24"/>
              </w:rPr>
              <w:t>При заключении договора сельскохозяйственного страхования Страховщик вправе затребовать от Страхователя и Выгодоприобретателя документы, позволяющие их идентифицировать, в соответствии с Приложением № 3 к Правилам страхования</w:t>
            </w:r>
            <w:r w:rsidRPr="008A7DAF">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При заключении договора сельскохозяйственного страхования между Страхователем и Страховщиком должно быть достигнуто соглашение о следующих существенных условиях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852A44">
            <w:pPr>
              <w:pStyle w:val="aff3"/>
              <w:widowControl w:val="0"/>
              <w:numPr>
                <w:ilvl w:val="3"/>
                <w:numId w:val="42"/>
              </w:numPr>
              <w:spacing w:before="60" w:after="60" w:line="264" w:lineRule="auto"/>
              <w:rPr>
                <w:szCs w:val="24"/>
              </w:rPr>
            </w:pPr>
            <w:r w:rsidRPr="008A7DAF">
              <w:rPr>
                <w:szCs w:val="24"/>
              </w:rPr>
              <w:t xml:space="preserve">об объекте страхования, указанном в п. </w:t>
            </w:r>
            <w:r w:rsidRPr="008A7DAF">
              <w:rPr>
                <w:szCs w:val="24"/>
              </w:rPr>
              <w:fldChar w:fldCharType="begin"/>
            </w:r>
            <w:r w:rsidRPr="008A7DAF">
              <w:rPr>
                <w:szCs w:val="24"/>
              </w:rPr>
              <w:instrText xml:space="preserve"> REF _Ref413935368 \r \h  \* MERGEFORMAT </w:instrText>
            </w:r>
            <w:r w:rsidRPr="008A7DAF">
              <w:rPr>
                <w:szCs w:val="24"/>
              </w:rPr>
            </w:r>
            <w:r w:rsidRPr="008A7DAF">
              <w:rPr>
                <w:szCs w:val="24"/>
              </w:rPr>
              <w:fldChar w:fldCharType="separate"/>
            </w:r>
            <w:r w:rsidR="0041578F">
              <w:rPr>
                <w:szCs w:val="24"/>
              </w:rPr>
              <w:t>3.1</w:t>
            </w:r>
            <w:r w:rsidRPr="008A7DAF">
              <w:rPr>
                <w:szCs w:val="24"/>
              </w:rPr>
              <w:fldChar w:fldCharType="end"/>
            </w:r>
            <w:r w:rsidRPr="008A7DAF">
              <w:rPr>
                <w:szCs w:val="24"/>
              </w:rPr>
              <w:t xml:space="preserve"> настоящих Правил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о характере событий, на случай наступления которых осуществляется страхование (страховых случаях);</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о размере страховой стоимости, страховой суммы;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t>о сроке действия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r w:rsidRPr="008A7DAF">
              <w:rPr>
                <w:szCs w:val="24"/>
              </w:rPr>
              <w:lastRenderedPageBreak/>
              <w:t>о сумме страховой премии, порядке ее уплаты и последствиях за нарушение сроков оплаты страховой премии.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Договор сельскохозяйственного страхования вступает в силу со дня уплаты первого страхового взноса в полном объеме и сроки, установленные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В случае если первый страховой взнос, установленный договором сельскохозяйственного страхования, не уплачен в полном объеме и/или в сроки, установленные договором сельскохозяйственного страхования, договор сельскохозяйственного страхования считается не вступившим в силу.</w:t>
            </w:r>
          </w:p>
          <w:p w:rsidR="00CD4C3C" w:rsidRPr="008A7DAF" w:rsidRDefault="00CD4C3C" w:rsidP="0092706F">
            <w:pPr>
              <w:pStyle w:val="aff3"/>
              <w:widowControl w:val="0"/>
              <w:spacing w:before="60" w:after="60" w:line="264" w:lineRule="auto"/>
              <w:rPr>
                <w:szCs w:val="24"/>
              </w:rPr>
            </w:pPr>
            <w:r w:rsidRPr="008A7DAF">
              <w:rPr>
                <w:rFonts w:ascii="Journal" w:hAnsi="Journal"/>
                <w:u w:color="000000"/>
              </w:rPr>
              <w:t>При этом у</w:t>
            </w:r>
            <w:r w:rsidRPr="008A7DAF">
              <w:rPr>
                <w:rFonts w:ascii="Journal" w:hAnsi="Journal"/>
                <w:szCs w:val="22"/>
                <w:u w:color="000000"/>
              </w:rPr>
              <w:t xml:space="preserve">плаченная с нарушением </w:t>
            </w:r>
            <w:r w:rsidRPr="008A7DAF">
              <w:rPr>
                <w:rFonts w:ascii="Journal" w:hAnsi="Journal"/>
                <w:u w:color="000000"/>
              </w:rPr>
              <w:t xml:space="preserve">установленного </w:t>
            </w:r>
            <w:r w:rsidRPr="008A7DAF">
              <w:rPr>
                <w:rFonts w:ascii="Journal" w:hAnsi="Journal"/>
                <w:szCs w:val="22"/>
                <w:u w:color="000000"/>
              </w:rPr>
              <w:t>договором сельскохозяйственного страхования</w:t>
            </w:r>
            <w:r w:rsidRPr="008A7DAF">
              <w:rPr>
                <w:u w:color="000000"/>
              </w:rPr>
              <w:t xml:space="preserve"> </w:t>
            </w:r>
            <w:r w:rsidRPr="008A7DAF">
              <w:rPr>
                <w:rFonts w:ascii="Journal" w:hAnsi="Journal"/>
                <w:u w:color="000000"/>
              </w:rPr>
              <w:t>порядка часть страховой премии</w:t>
            </w:r>
            <w:r w:rsidRPr="008A7DAF">
              <w:rPr>
                <w:rFonts w:ascii="Journal" w:hAnsi="Journal"/>
                <w:szCs w:val="22"/>
                <w:u w:color="000000"/>
              </w:rPr>
              <w:t xml:space="preserve"> подлежит возврату в течение </w:t>
            </w:r>
            <w:r w:rsidRPr="008A7DAF">
              <w:rPr>
                <w:rFonts w:ascii="Journal" w:hAnsi="Journal"/>
                <w:u w:color="000000"/>
              </w:rPr>
              <w:t>10 (десяти)</w:t>
            </w:r>
            <w:r w:rsidRPr="008A7DAF">
              <w:rPr>
                <w:rFonts w:ascii="Journal" w:hAnsi="Journal"/>
                <w:szCs w:val="22"/>
                <w:u w:color="000000"/>
              </w:rPr>
              <w:t xml:space="preserve"> рабочих дней с момента ее выявления Страховщиком или получения письменного заявления Страхователя</w:t>
            </w:r>
            <w:r w:rsidRPr="008A7DAF">
              <w:rPr>
                <w:szCs w:val="22"/>
                <w:u w:color="000000"/>
              </w:rPr>
              <w:t>.</w:t>
            </w:r>
          </w:p>
        </w:tc>
      </w:tr>
      <w:tr w:rsidR="00CD4C3C" w:rsidRPr="008A7DAF" w:rsidTr="008A7DAF">
        <w:trPr>
          <w:trHeight w:val="20"/>
        </w:trPr>
        <w:tc>
          <w:tcPr>
            <w:tcW w:w="5000" w:type="pct"/>
            <w:shd w:val="clear" w:color="auto" w:fill="auto"/>
          </w:tcPr>
          <w:p w:rsidR="00CD4C3C" w:rsidRPr="008A7DAF" w:rsidRDefault="00CD4C3C" w:rsidP="00D710C5">
            <w:pPr>
              <w:pStyle w:val="aff3"/>
              <w:widowControl w:val="0"/>
              <w:numPr>
                <w:ilvl w:val="2"/>
                <w:numId w:val="42"/>
              </w:numPr>
              <w:spacing w:before="60" w:after="60" w:line="264" w:lineRule="auto"/>
              <w:rPr>
                <w:szCs w:val="24"/>
              </w:rPr>
            </w:pPr>
            <w:bookmarkStart w:id="43" w:name="_Ref413935386"/>
            <w:r w:rsidRPr="008A7DAF">
              <w:rPr>
                <w:szCs w:val="24"/>
              </w:rPr>
              <w:t>Страхование распространяется на страховые случаи, произошедшие в период действия договора сельскохозяйственного страхования, но не ранее 00 часов 00 минут дня уплаты первого страхового взноса, в размере и сроки, предусмотренные договором сельскохозяйственного страхования, и до даты, указанной в договоре сельскохозяйственного страхования как дата его окончания.</w:t>
            </w:r>
            <w:bookmarkEnd w:id="43"/>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Датой уплаты страхового взноса признается дата его уплаты в полном объеме, предусмотренном договором сельскохозяйственного страхования:</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при уплате наличными деньгами – дата уплаты денежных средств в кассу или представителю Страховщика;</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при безналичной оплате – дата поступления денежных средств на расчетный счет Страховщика.</w:t>
            </w:r>
          </w:p>
        </w:tc>
      </w:tr>
      <w:tr w:rsidR="00CD4C3C" w:rsidRPr="008A7DAF" w:rsidTr="008A7DAF">
        <w:trPr>
          <w:trHeight w:val="20"/>
        </w:trPr>
        <w:tc>
          <w:tcPr>
            <w:tcW w:w="5000" w:type="pct"/>
            <w:shd w:val="clear" w:color="auto" w:fill="auto"/>
          </w:tcPr>
          <w:p w:rsidR="00CD4C3C" w:rsidRPr="008A7DAF" w:rsidRDefault="00CD4C3C" w:rsidP="00521AD7">
            <w:pPr>
              <w:pStyle w:val="aff3"/>
              <w:widowControl w:val="0"/>
              <w:numPr>
                <w:ilvl w:val="2"/>
                <w:numId w:val="42"/>
              </w:numPr>
              <w:spacing w:before="60" w:after="60" w:line="264" w:lineRule="auto"/>
              <w:rPr>
                <w:szCs w:val="24"/>
              </w:rPr>
            </w:pPr>
            <w:r w:rsidRPr="008A7DAF">
              <w:rPr>
                <w:szCs w:val="24"/>
              </w:rPr>
              <w:t xml:space="preserve">Договор сельскохозяйственного страхования заключается на все имеющееся у Страхователя поголовье </w:t>
            </w:r>
            <w:r w:rsidRPr="008A7DAF">
              <w:t>сельскохозяйственных животных одного или нескольких определенных видов</w:t>
            </w:r>
            <w:r w:rsidRPr="008A7DAF">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44" w:name="_Ref436910887"/>
            <w:r w:rsidRPr="008A7DAF">
              <w:rPr>
                <w:szCs w:val="24"/>
              </w:rPr>
              <w:t>Договор сельскохозяйственного страхования заключается на срок не менее одного года.</w:t>
            </w:r>
            <w:bookmarkEnd w:id="44"/>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Условия, содержащиеся в настоящих Правилах страхования и не включенные в текст договора сельскохозяйственного страхования, обязательны для Страхователя и Выгодоприобретателя в соответствии со ст. 943 Гражданского кодекса Российской Федерации. Вручение Страхователю при заключении договора сельскохозяйственного страхования настоящих Правил страхования удостоверяется записью в договоре сельскохозяйственного страхования. </w:t>
            </w:r>
          </w:p>
          <w:p w:rsidR="00CD4C3C" w:rsidRPr="008A7DAF" w:rsidRDefault="00CD4C3C" w:rsidP="00CE5311">
            <w:pPr>
              <w:pStyle w:val="aff3"/>
              <w:widowControl w:val="0"/>
              <w:spacing w:before="60" w:after="60" w:line="264" w:lineRule="auto"/>
              <w:rPr>
                <w:szCs w:val="24"/>
              </w:rPr>
            </w:pPr>
            <w:r w:rsidRPr="008A7DAF">
              <w:rPr>
                <w:szCs w:val="24"/>
              </w:rPr>
              <w:t>При наличии расхождений между положениями договора сельскохозяйственного страхования и настоящих Правил страхования преимущественную силу имеют положения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42143C">
            <w:pPr>
              <w:pStyle w:val="aff3"/>
              <w:widowControl w:val="0"/>
              <w:numPr>
                <w:ilvl w:val="2"/>
                <w:numId w:val="42"/>
              </w:numPr>
              <w:spacing w:before="60" w:after="60" w:line="264" w:lineRule="auto"/>
              <w:rPr>
                <w:szCs w:val="24"/>
              </w:rPr>
            </w:pPr>
            <w:r w:rsidRPr="008A7DAF">
              <w:rPr>
                <w:szCs w:val="24"/>
              </w:rPr>
              <w:t xml:space="preserve">Все изменения и дополнения к договору сельскохозяйственного страхования оформляются в письменной форме путем подписания </w:t>
            </w:r>
            <w:r w:rsidR="0042143C">
              <w:rPr>
                <w:szCs w:val="24"/>
              </w:rPr>
              <w:t>С</w:t>
            </w:r>
            <w:r w:rsidRPr="008A7DAF">
              <w:rPr>
                <w:szCs w:val="24"/>
              </w:rPr>
              <w:t>торонами дополнительных соглашений, которые становятся его неотъемлемой частью.</w:t>
            </w:r>
          </w:p>
        </w:tc>
      </w:tr>
      <w:tr w:rsidR="00CD4C3C" w:rsidRPr="008A7DAF" w:rsidTr="008A7DAF">
        <w:trPr>
          <w:trHeight w:val="20"/>
        </w:trPr>
        <w:tc>
          <w:tcPr>
            <w:tcW w:w="5000" w:type="pct"/>
            <w:shd w:val="clear" w:color="auto" w:fill="auto"/>
          </w:tcPr>
          <w:p w:rsidR="00CD4C3C" w:rsidRPr="008A7DAF" w:rsidRDefault="00CD4C3C" w:rsidP="00DF7C2F">
            <w:pPr>
              <w:pStyle w:val="aff3"/>
              <w:widowControl w:val="0"/>
              <w:numPr>
                <w:ilvl w:val="1"/>
                <w:numId w:val="42"/>
              </w:numPr>
              <w:spacing w:before="60" w:after="60" w:line="264" w:lineRule="auto"/>
              <w:rPr>
                <w:szCs w:val="24"/>
              </w:rPr>
            </w:pPr>
            <w:r w:rsidRPr="008A7DAF">
              <w:rPr>
                <w:szCs w:val="24"/>
              </w:rPr>
              <w:t>Порядок исполнения договора се</w:t>
            </w:r>
            <w:r w:rsidR="009F03A0">
              <w:rPr>
                <w:szCs w:val="24"/>
              </w:rPr>
              <w:t>льскохозяйственного страхования</w:t>
            </w:r>
            <w:r w:rsidR="00DF7C2F">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45" w:name="_Ref413944475"/>
            <w:r w:rsidRPr="008A7DAF">
              <w:rPr>
                <w:szCs w:val="24"/>
              </w:rPr>
              <w:lastRenderedPageBreak/>
              <w:t xml:space="preserve">В случае нарушения порядка и сроков уплаты очередного страхового взноса (п. </w:t>
            </w:r>
            <w:r w:rsidRPr="008A7DAF">
              <w:rPr>
                <w:szCs w:val="24"/>
              </w:rPr>
              <w:fldChar w:fldCharType="begin"/>
            </w:r>
            <w:r w:rsidRPr="008A7DAF">
              <w:rPr>
                <w:szCs w:val="24"/>
              </w:rPr>
              <w:instrText xml:space="preserve"> REF _Ref435103797 \r \h  \* MERGEFORMAT </w:instrText>
            </w:r>
            <w:r w:rsidRPr="008A7DAF">
              <w:rPr>
                <w:szCs w:val="24"/>
              </w:rPr>
            </w:r>
            <w:r w:rsidRPr="008A7DAF">
              <w:rPr>
                <w:szCs w:val="24"/>
              </w:rPr>
              <w:fldChar w:fldCharType="separate"/>
            </w:r>
            <w:r w:rsidR="0041578F">
              <w:rPr>
                <w:szCs w:val="24"/>
              </w:rPr>
              <w:t>6.7.1</w:t>
            </w:r>
            <w:r w:rsidRPr="008A7DAF">
              <w:rPr>
                <w:szCs w:val="24"/>
              </w:rPr>
              <w:fldChar w:fldCharType="end"/>
            </w:r>
            <w:r w:rsidRPr="008A7DAF">
              <w:rPr>
                <w:szCs w:val="24"/>
              </w:rPr>
              <w:t xml:space="preserve"> Правил страхования), Страховщик вправе потребовать изменения условий договора сельскохозяйственного страхования, в том числе исключить действие положений п. </w:t>
            </w:r>
            <w:r w:rsidRPr="008A7DAF">
              <w:rPr>
                <w:szCs w:val="24"/>
              </w:rPr>
              <w:fldChar w:fldCharType="begin"/>
            </w:r>
            <w:r w:rsidRPr="008A7DAF">
              <w:rPr>
                <w:szCs w:val="24"/>
              </w:rPr>
              <w:instrText xml:space="preserve"> REF _Ref413944324 \r \h  \* MERGEFORMAT </w:instrText>
            </w:r>
            <w:r w:rsidRPr="008A7DAF">
              <w:rPr>
                <w:szCs w:val="24"/>
              </w:rPr>
            </w:r>
            <w:r w:rsidRPr="008A7DAF">
              <w:rPr>
                <w:szCs w:val="24"/>
              </w:rPr>
              <w:fldChar w:fldCharType="separate"/>
            </w:r>
            <w:r w:rsidR="0041578F">
              <w:rPr>
                <w:szCs w:val="24"/>
              </w:rPr>
              <w:t>5.2.1</w:t>
            </w:r>
            <w:r w:rsidRPr="008A7DAF">
              <w:rPr>
                <w:szCs w:val="24"/>
              </w:rPr>
              <w:fldChar w:fldCharType="end"/>
            </w:r>
            <w:r w:rsidRPr="008A7DAF">
              <w:rPr>
                <w:szCs w:val="24"/>
              </w:rPr>
              <w:t xml:space="preserve">, п. </w:t>
            </w:r>
            <w:r w:rsidRPr="008A7DAF">
              <w:rPr>
                <w:szCs w:val="24"/>
              </w:rPr>
              <w:fldChar w:fldCharType="begin"/>
            </w:r>
            <w:r w:rsidRPr="008A7DAF">
              <w:rPr>
                <w:szCs w:val="24"/>
              </w:rPr>
              <w:instrText xml:space="preserve"> REF _Ref413944336 \r \h  \* MERGEFORMAT </w:instrText>
            </w:r>
            <w:r w:rsidRPr="008A7DAF">
              <w:rPr>
                <w:szCs w:val="24"/>
              </w:rPr>
            </w:r>
            <w:r w:rsidRPr="008A7DAF">
              <w:rPr>
                <w:szCs w:val="24"/>
              </w:rPr>
              <w:fldChar w:fldCharType="separate"/>
            </w:r>
            <w:r w:rsidR="0041578F">
              <w:rPr>
                <w:szCs w:val="24"/>
              </w:rPr>
              <w:t>5.4.1</w:t>
            </w:r>
            <w:r w:rsidRPr="008A7DAF">
              <w:rPr>
                <w:szCs w:val="24"/>
              </w:rPr>
              <w:fldChar w:fldCharType="end"/>
            </w:r>
            <w:r w:rsidRPr="008A7DAF">
              <w:rPr>
                <w:szCs w:val="24"/>
              </w:rPr>
              <w:t xml:space="preserve">, п. </w:t>
            </w:r>
            <w:r w:rsidRPr="008A7DAF">
              <w:rPr>
                <w:szCs w:val="24"/>
              </w:rPr>
              <w:fldChar w:fldCharType="begin"/>
            </w:r>
            <w:r w:rsidRPr="008A7DAF">
              <w:rPr>
                <w:szCs w:val="24"/>
              </w:rPr>
              <w:instrText xml:space="preserve"> REF _Ref413944434 \r \h  \* MERGEFORMAT </w:instrText>
            </w:r>
            <w:r w:rsidRPr="008A7DAF">
              <w:rPr>
                <w:szCs w:val="24"/>
              </w:rPr>
            </w:r>
            <w:r w:rsidRPr="008A7DAF">
              <w:rPr>
                <w:szCs w:val="24"/>
              </w:rPr>
              <w:fldChar w:fldCharType="separate"/>
            </w:r>
            <w:r w:rsidR="0041578F">
              <w:rPr>
                <w:szCs w:val="24"/>
              </w:rPr>
              <w:t>7.4.2</w:t>
            </w:r>
            <w:r w:rsidRPr="008A7DAF">
              <w:rPr>
                <w:szCs w:val="24"/>
              </w:rPr>
              <w:fldChar w:fldCharType="end"/>
            </w:r>
            <w:r w:rsidRPr="008A7DAF">
              <w:rPr>
                <w:szCs w:val="24"/>
              </w:rPr>
              <w:t xml:space="preserve"> и п. </w:t>
            </w:r>
            <w:r w:rsidRPr="008A7DAF">
              <w:rPr>
                <w:szCs w:val="24"/>
              </w:rPr>
              <w:fldChar w:fldCharType="begin"/>
            </w:r>
            <w:r w:rsidRPr="008A7DAF">
              <w:rPr>
                <w:szCs w:val="24"/>
              </w:rPr>
              <w:instrText xml:space="preserve"> REF _Ref436910887 \r \h  \* MERGEFORMAT </w:instrText>
            </w:r>
            <w:r w:rsidRPr="008A7DAF">
              <w:rPr>
                <w:szCs w:val="24"/>
              </w:rPr>
            </w:r>
            <w:r w:rsidRPr="008A7DAF">
              <w:rPr>
                <w:szCs w:val="24"/>
              </w:rPr>
              <w:fldChar w:fldCharType="separate"/>
            </w:r>
            <w:r w:rsidR="0041578F">
              <w:rPr>
                <w:szCs w:val="24"/>
              </w:rPr>
              <w:t>7.2.11</w:t>
            </w:r>
            <w:r w:rsidRPr="008A7DAF">
              <w:rPr>
                <w:szCs w:val="24"/>
              </w:rPr>
              <w:fldChar w:fldCharType="end"/>
            </w:r>
            <w:r w:rsidRPr="008A7DAF">
              <w:rPr>
                <w:szCs w:val="24"/>
              </w:rPr>
              <w:t xml:space="preserve"> Правил страхования.</w:t>
            </w:r>
            <w:bookmarkEnd w:id="45"/>
          </w:p>
          <w:p w:rsidR="00CD4C3C" w:rsidRPr="008A7DAF" w:rsidRDefault="00CD4C3C" w:rsidP="00CE5311">
            <w:pPr>
              <w:pStyle w:val="aff3"/>
              <w:widowControl w:val="0"/>
              <w:spacing w:before="60" w:after="60" w:line="264" w:lineRule="auto"/>
              <w:rPr>
                <w:szCs w:val="24"/>
              </w:rPr>
            </w:pPr>
            <w:r w:rsidRPr="008A7DAF">
              <w:rPr>
                <w:szCs w:val="24"/>
              </w:rPr>
              <w:t xml:space="preserve">В случае если Страховщик принял решение воспользоваться правом на изменение условий договора сельскохозяйственного страхования, то он обязан письменно уведомить об этом Страхователя с указанием подлежащих изменению условий страхования. </w:t>
            </w:r>
          </w:p>
          <w:p w:rsidR="00CD4C3C" w:rsidRPr="008A7DAF" w:rsidRDefault="00CD4C3C" w:rsidP="00CE5311">
            <w:pPr>
              <w:pStyle w:val="aff3"/>
              <w:widowControl w:val="0"/>
              <w:spacing w:before="60" w:after="60" w:line="264" w:lineRule="auto"/>
              <w:rPr>
                <w:szCs w:val="24"/>
              </w:rPr>
            </w:pPr>
            <w:r w:rsidRPr="008A7DAF">
              <w:rPr>
                <w:szCs w:val="24"/>
              </w:rPr>
              <w:t>В случае несогласия с предложенными условиями Страхователь обязан направить Страховщику письменный ответ в течение 5 (пяти) рабочих дней</w:t>
            </w:r>
            <w:r w:rsidRPr="008A7DAF">
              <w:t xml:space="preserve"> </w:t>
            </w:r>
            <w:r w:rsidRPr="008A7DAF">
              <w:rPr>
                <w:szCs w:val="24"/>
              </w:rPr>
              <w:t xml:space="preserve">со дня получения уведомления об изменении условий страхования. При этом если Страхователем не был своевременно направлен ответ Страховщику, </w:t>
            </w:r>
            <w:r w:rsidR="001D60A5" w:rsidRPr="00856004">
              <w:t>в том числе если Страхователь отказался от получения уведомления об изменении условий страхования или оно не было востребовано в течение срока хранения</w:t>
            </w:r>
            <w:r w:rsidR="001D60A5">
              <w:t>,</w:t>
            </w:r>
            <w:r w:rsidR="001D60A5" w:rsidRPr="008A7DAF">
              <w:rPr>
                <w:szCs w:val="24"/>
              </w:rPr>
              <w:t xml:space="preserve"> </w:t>
            </w:r>
            <w:r w:rsidRPr="008A7DAF">
              <w:rPr>
                <w:szCs w:val="24"/>
              </w:rPr>
              <w:t>условия страхования считаются измененными по истечении 5 (пяти) рабочих дней с момента направления Страховщиком уведомления об изменении условий страхования.</w:t>
            </w:r>
          </w:p>
          <w:p w:rsidR="00CD4C3C" w:rsidRPr="008A7DAF" w:rsidRDefault="00CD4C3C" w:rsidP="00CE5311">
            <w:pPr>
              <w:pStyle w:val="aff3"/>
              <w:widowControl w:val="0"/>
              <w:spacing w:before="60" w:after="60" w:line="264" w:lineRule="auto"/>
              <w:rPr>
                <w:szCs w:val="24"/>
              </w:rPr>
            </w:pPr>
            <w:r w:rsidRPr="008A7DAF">
              <w:rPr>
                <w:szCs w:val="24"/>
              </w:rPr>
              <w:t xml:space="preserve">В случае получения отказа Страховщик вправе потребовать досрочного прекращения договора сельскохозяйственного страхования без учета положений п. </w:t>
            </w:r>
            <w:r w:rsidRPr="008A7DAF">
              <w:rPr>
                <w:szCs w:val="24"/>
              </w:rPr>
              <w:fldChar w:fldCharType="begin"/>
            </w:r>
            <w:r w:rsidRPr="008A7DAF">
              <w:rPr>
                <w:szCs w:val="24"/>
              </w:rPr>
              <w:instrText xml:space="preserve"> REF _Ref413944434 \r \h  \* MERGEFORMAT </w:instrText>
            </w:r>
            <w:r w:rsidRPr="008A7DAF">
              <w:rPr>
                <w:szCs w:val="24"/>
              </w:rPr>
            </w:r>
            <w:r w:rsidRPr="008A7DAF">
              <w:rPr>
                <w:szCs w:val="24"/>
              </w:rPr>
              <w:fldChar w:fldCharType="separate"/>
            </w:r>
            <w:r w:rsidR="0041578F">
              <w:rPr>
                <w:szCs w:val="24"/>
              </w:rPr>
              <w:t>7.4.2</w:t>
            </w:r>
            <w:r w:rsidRPr="008A7DAF">
              <w:rPr>
                <w:szCs w:val="24"/>
              </w:rPr>
              <w:fldChar w:fldCharType="end"/>
            </w:r>
            <w:r w:rsidRPr="008A7DAF">
              <w:rPr>
                <w:szCs w:val="24"/>
              </w:rPr>
              <w:t xml:space="preserve"> Правил страхования с момента возникновения права на изменение условий страхования. Если Страховщик принял решение воспользоваться правом на досрочное прекращение договора сельскохозяйственного страхования, то он обязан письменно уведомить об этом Страхователя. </w:t>
            </w:r>
          </w:p>
          <w:p w:rsidR="00CD4C3C" w:rsidRPr="008A7DAF" w:rsidRDefault="00CD4C3C" w:rsidP="001D60A5">
            <w:pPr>
              <w:pStyle w:val="aff3"/>
              <w:widowControl w:val="0"/>
              <w:spacing w:before="60" w:after="60" w:line="264" w:lineRule="auto"/>
              <w:rPr>
                <w:szCs w:val="24"/>
              </w:rPr>
            </w:pPr>
            <w:r w:rsidRPr="008A7DAF">
              <w:rPr>
                <w:szCs w:val="24"/>
              </w:rPr>
              <w:t xml:space="preserve">При досрочном прекращении договора сельскохозяйственного страхования уплаченная на момент досрочного прекращения договора сельскохозяйственного страхования страховая премия подлежит возврату </w:t>
            </w:r>
            <w:r w:rsidR="001D60A5" w:rsidRPr="00A83573">
              <w:rPr>
                <w:szCs w:val="24"/>
              </w:rPr>
              <w:t xml:space="preserve">в размере ее доли, предназначенной для осуществления страховых </w:t>
            </w:r>
            <w:r w:rsidR="00E55631" w:rsidRPr="00A83573">
              <w:rPr>
                <w:szCs w:val="24"/>
              </w:rPr>
              <w:t xml:space="preserve">и компенсационных </w:t>
            </w:r>
            <w:r w:rsidR="001D60A5" w:rsidRPr="00A83573">
              <w:rPr>
                <w:szCs w:val="24"/>
              </w:rPr>
              <w:t>выплат и приходящейся на неистекший срок действия договора сельскохозяйственного страхования</w:t>
            </w:r>
            <w:r w:rsidRPr="008A7DAF">
              <w:rPr>
                <w:szCs w:val="24"/>
              </w:rPr>
              <w:t>.</w:t>
            </w:r>
          </w:p>
        </w:tc>
      </w:tr>
      <w:tr w:rsidR="00CD4C3C" w:rsidRPr="008A7DAF" w:rsidTr="008A7DAF">
        <w:trPr>
          <w:trHeight w:val="20"/>
        </w:trPr>
        <w:tc>
          <w:tcPr>
            <w:tcW w:w="5000" w:type="pct"/>
            <w:shd w:val="clear" w:color="auto" w:fill="auto"/>
          </w:tcPr>
          <w:p w:rsidR="00CD4C3C" w:rsidRPr="008A7DAF" w:rsidRDefault="00CD4C3C" w:rsidP="007B55E2">
            <w:pPr>
              <w:pStyle w:val="aff3"/>
              <w:widowControl w:val="0"/>
              <w:numPr>
                <w:ilvl w:val="2"/>
                <w:numId w:val="42"/>
              </w:numPr>
              <w:spacing w:before="60" w:after="60" w:line="264" w:lineRule="auto"/>
              <w:rPr>
                <w:szCs w:val="24"/>
              </w:rPr>
            </w:pPr>
            <w:r w:rsidRPr="008A7DAF">
              <w:rPr>
                <w:szCs w:val="24"/>
              </w:rPr>
              <w:t>Если в договоре сельскохозяйственного страхования страховые суммы установлены ниже соответствующих страховых стоимостей (</w:t>
            </w:r>
            <w:r w:rsidR="007B55E2">
              <w:rPr>
                <w:szCs w:val="24"/>
              </w:rPr>
              <w:t>Т</w:t>
            </w:r>
            <w:r w:rsidRPr="008A7DAF">
              <w:rPr>
                <w:szCs w:val="24"/>
              </w:rPr>
              <w:t>абл</w:t>
            </w:r>
            <w:r w:rsidR="00E55631">
              <w:rPr>
                <w:szCs w:val="24"/>
              </w:rPr>
              <w:t>ица</w:t>
            </w:r>
            <w:r w:rsidRPr="008A7DAF">
              <w:rPr>
                <w:szCs w:val="24"/>
              </w:rPr>
              <w:t xml:space="preserve"> № 1 договора сельскохозяйственного страхования), Страховщик при наступлении страхового случая возмещает Страхователю (Выгодоприобретателю) часть понесенных последним убытков (ущерба) пропорционально отношению конкретной страховой суммы к страховой стоимости. </w:t>
            </w:r>
          </w:p>
        </w:tc>
      </w:tr>
      <w:tr w:rsidR="00CD4C3C" w:rsidRPr="008A7DAF" w:rsidTr="008A7DAF">
        <w:trPr>
          <w:trHeight w:val="20"/>
        </w:trPr>
        <w:tc>
          <w:tcPr>
            <w:tcW w:w="5000" w:type="pct"/>
            <w:shd w:val="clear" w:color="auto" w:fill="auto"/>
          </w:tcPr>
          <w:p w:rsidR="00CD4C3C" w:rsidRPr="008A7DAF" w:rsidRDefault="00CD4C3C" w:rsidP="009B638E">
            <w:pPr>
              <w:pStyle w:val="aff3"/>
              <w:widowControl w:val="0"/>
              <w:numPr>
                <w:ilvl w:val="2"/>
                <w:numId w:val="42"/>
              </w:numPr>
              <w:spacing w:before="60" w:after="60" w:line="264" w:lineRule="auto"/>
              <w:rPr>
                <w:szCs w:val="24"/>
              </w:rPr>
            </w:pPr>
            <w:bookmarkStart w:id="46" w:name="_Ref413935398"/>
            <w:r w:rsidRPr="008A7DAF">
              <w:rPr>
                <w:szCs w:val="24"/>
              </w:rPr>
              <w:t xml:space="preserve">Страхователь, после того как ему стало известно о наступлении события, имеющего признаки страхового случая, обязан незамедлительно сообщить Страховщику любым доступным способом, а также письменно уведомить о его наступлении Страховщика в соответствии с п. </w:t>
            </w:r>
            <w:r w:rsidRPr="008A7DAF">
              <w:rPr>
                <w:szCs w:val="24"/>
              </w:rPr>
              <w:fldChar w:fldCharType="begin"/>
            </w:r>
            <w:r w:rsidRPr="008A7DAF">
              <w:rPr>
                <w:szCs w:val="24"/>
              </w:rPr>
              <w:instrText xml:space="preserve"> REF _Ref414294054 \r \h  \* MERGEFORMAT </w:instrText>
            </w:r>
            <w:r w:rsidRPr="008A7DAF">
              <w:rPr>
                <w:szCs w:val="24"/>
              </w:rPr>
            </w:r>
            <w:r w:rsidRPr="008A7DAF">
              <w:rPr>
                <w:szCs w:val="24"/>
              </w:rPr>
              <w:fldChar w:fldCharType="separate"/>
            </w:r>
            <w:r w:rsidR="0041578F">
              <w:rPr>
                <w:szCs w:val="24"/>
              </w:rPr>
              <w:t>8.5.1</w:t>
            </w:r>
            <w:r w:rsidRPr="008A7DAF">
              <w:rPr>
                <w:szCs w:val="24"/>
              </w:rPr>
              <w:fldChar w:fldCharType="end"/>
            </w:r>
            <w:r w:rsidRPr="008A7DAF">
              <w:rPr>
                <w:szCs w:val="24"/>
              </w:rPr>
              <w:t xml:space="preserve"> Правил страхования.</w:t>
            </w:r>
            <w:bookmarkEnd w:id="46"/>
          </w:p>
        </w:tc>
      </w:tr>
      <w:tr w:rsidR="00CD4C3C" w:rsidRPr="008A7DAF" w:rsidTr="008A7DAF">
        <w:trPr>
          <w:trHeight w:val="20"/>
        </w:trPr>
        <w:tc>
          <w:tcPr>
            <w:tcW w:w="5000" w:type="pct"/>
            <w:shd w:val="clear" w:color="auto" w:fill="auto"/>
          </w:tcPr>
          <w:p w:rsidR="00CD4C3C" w:rsidRPr="008A7DAF" w:rsidRDefault="00CD4C3C" w:rsidP="009B638E">
            <w:pPr>
              <w:pStyle w:val="aff3"/>
              <w:widowControl w:val="0"/>
              <w:numPr>
                <w:ilvl w:val="2"/>
                <w:numId w:val="42"/>
              </w:numPr>
              <w:spacing w:before="60" w:after="60" w:line="264" w:lineRule="auto"/>
              <w:rPr>
                <w:szCs w:val="24"/>
              </w:rPr>
            </w:pPr>
            <w:r w:rsidRPr="008A7DAF">
              <w:rPr>
                <w:szCs w:val="24"/>
              </w:rPr>
              <w:t xml:space="preserve">Неисполнение обязанности, предусмотренной пунктом </w:t>
            </w:r>
            <w:r w:rsidRPr="008A7DAF">
              <w:rPr>
                <w:szCs w:val="24"/>
              </w:rPr>
              <w:fldChar w:fldCharType="begin"/>
            </w:r>
            <w:r w:rsidRPr="008A7DAF">
              <w:rPr>
                <w:szCs w:val="24"/>
              </w:rPr>
              <w:instrText xml:space="preserve"> REF _Ref413935398 \r \h  \* MERGEFORMAT </w:instrText>
            </w:r>
            <w:r w:rsidRPr="008A7DAF">
              <w:rPr>
                <w:szCs w:val="24"/>
              </w:rPr>
            </w:r>
            <w:r w:rsidRPr="008A7DAF">
              <w:rPr>
                <w:szCs w:val="24"/>
              </w:rPr>
              <w:fldChar w:fldCharType="separate"/>
            </w:r>
            <w:r w:rsidR="0041578F">
              <w:rPr>
                <w:szCs w:val="24"/>
              </w:rPr>
              <w:t>7.3.3</w:t>
            </w:r>
            <w:r w:rsidRPr="008A7DAF">
              <w:rPr>
                <w:szCs w:val="24"/>
              </w:rPr>
              <w:fldChar w:fldCharType="end"/>
            </w:r>
            <w:r w:rsidRPr="008A7DAF">
              <w:rPr>
                <w:szCs w:val="24"/>
              </w:rPr>
              <w:t xml:space="preserve"> настоящих Правил страхования, дает Страховщику право отказать в выплате страхового возмещения, если не будет доказано, что Страховщик своевременно узнал о наступлении страхового события, либо, что отсутствие у Страховщика сведений об этом не могло сказаться на его обязанности осуществить страховую выплату.</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 xml:space="preserve">Страховщик вправе привлекать за свой счет независимых экспертов для проведения обследования животных в период действия договора сельскохозяйственного страхования для целей мониторинга условий их содержания, выполнения мероприятий, предусмотренных ветеринарной службой, определения причин гибели и подтверждения </w:t>
            </w:r>
            <w:r w:rsidRPr="008A7DAF">
              <w:rPr>
                <w:szCs w:val="24"/>
              </w:rPr>
              <w:lastRenderedPageBreak/>
              <w:t>факта утраты (гибели) животных, определения размера убытка.</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lastRenderedPageBreak/>
              <w:t>При утрате Страхователем договора сельскохозяйственного страхования Страховщик по письменному заявлению Страхователя выдает дубликат договора сельскохозяйственного страхования. Утраченный документ аннулируется, и выплаты по нему не производятся.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Порядок прекращения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Действие договора сельскохозяйственного страхования прекращается с даты, указанной в договоре сельскохозяйственного страхования как дата окончания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47" w:name="_Ref413944434"/>
            <w:r w:rsidRPr="008A7DAF">
              <w:rPr>
                <w:szCs w:val="24"/>
              </w:rPr>
              <w:t>Договор сельскохозяйственного страхования не может быть прекращен до наступления срока, на который он был заключен, за исключением случая, предусмотренного ст. 958 Гражданского кодекса Российской Федерации.</w:t>
            </w:r>
            <w:bookmarkEnd w:id="47"/>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48" w:name="_Toc335306958"/>
            <w:bookmarkStart w:id="49" w:name="_Toc335403461"/>
            <w:bookmarkStart w:id="50" w:name="_Toc440875217"/>
            <w:r w:rsidRPr="008A7DAF">
              <w:rPr>
                <w:caps w:val="0"/>
              </w:rPr>
              <w:t>ПРАВА И ОБЯЗАННОСТИ СТРАХОВЩИКА И СТРАХОВАТЕЛЯ</w:t>
            </w:r>
            <w:bookmarkEnd w:id="48"/>
            <w:bookmarkEnd w:id="49"/>
            <w:r w:rsidRPr="008A7DAF">
              <w:rPr>
                <w:caps w:val="0"/>
              </w:rPr>
              <w:t>.</w:t>
            </w:r>
            <w:bookmarkEnd w:id="50"/>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b/>
                <w:szCs w:val="24"/>
              </w:rPr>
              <w:t>Страховщик обязан:</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ознакомить Страхователя с настоящими Правилами страхования, условиями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предоставить, по просьбе Страхователя информацию о размере активов и финансовой устойчивости Страховщика, не содержащую сведений, являющихся коммерческой тайной;</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2"/>
                <w:numId w:val="42"/>
              </w:numPr>
              <w:spacing w:before="60" w:after="60" w:line="264" w:lineRule="auto"/>
              <w:rPr>
                <w:szCs w:val="24"/>
              </w:rPr>
            </w:pPr>
            <w:r w:rsidRPr="008A7DAF">
              <w:rPr>
                <w:szCs w:val="24"/>
              </w:rPr>
              <w:t>не разглашать полученные им в процессе своей профессиональной деятельности сведения о Страхователе (Выгодоприобретателе), а также об их имущественном положении, за исключением случаев, предусмотренных законодательством Российской Федерации. За нарушение тайны страхования Страховщик несет ответственность в соответствии с законодательством Российской Федерации;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обеспечить конфиденциальность и безопасность персональных данных Страхователя (Выгодоприобретателя);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выдать Страхователю дубликат договора сельскохозяйственного страхования в случае его утраты;</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2"/>
                <w:numId w:val="42"/>
              </w:numPr>
              <w:spacing w:before="60" w:after="60" w:line="264" w:lineRule="auto"/>
              <w:rPr>
                <w:szCs w:val="24"/>
              </w:rPr>
            </w:pPr>
            <w:r w:rsidRPr="008A7DAF">
              <w:rPr>
                <w:szCs w:val="24"/>
              </w:rPr>
              <w:t xml:space="preserve">после получения Заявления на выплату страхового возмещения (п. </w:t>
            </w:r>
            <w:r w:rsidRPr="008A7DAF">
              <w:rPr>
                <w:szCs w:val="24"/>
              </w:rPr>
              <w:fldChar w:fldCharType="begin"/>
            </w:r>
            <w:r w:rsidRPr="008A7DAF">
              <w:rPr>
                <w:szCs w:val="24"/>
              </w:rPr>
              <w:instrText xml:space="preserve"> REF _Ref430192485 \r \h  \* MERGEFORMAT </w:instrText>
            </w:r>
            <w:r w:rsidRPr="008A7DAF">
              <w:rPr>
                <w:szCs w:val="24"/>
              </w:rPr>
            </w:r>
            <w:r w:rsidRPr="008A7DAF">
              <w:rPr>
                <w:szCs w:val="24"/>
              </w:rPr>
              <w:fldChar w:fldCharType="separate"/>
            </w:r>
            <w:r w:rsidR="0041578F">
              <w:rPr>
                <w:szCs w:val="24"/>
              </w:rPr>
              <w:t>8.2.10</w:t>
            </w:r>
            <w:r w:rsidRPr="008A7DAF">
              <w:rPr>
                <w:szCs w:val="24"/>
              </w:rPr>
              <w:fldChar w:fldCharType="end"/>
            </w:r>
            <w:r w:rsidRPr="008A7DAF">
              <w:rPr>
                <w:szCs w:val="24"/>
              </w:rPr>
              <w:t xml:space="preserve"> Правил страхования) и документов в соответствии с п. </w:t>
            </w:r>
            <w:r w:rsidRPr="008A7DAF">
              <w:rPr>
                <w:szCs w:val="24"/>
              </w:rPr>
              <w:fldChar w:fldCharType="begin"/>
            </w:r>
            <w:r w:rsidRPr="008A7DAF">
              <w:rPr>
                <w:szCs w:val="24"/>
              </w:rPr>
              <w:instrText xml:space="preserve"> REF _Ref413935435 \r \h  \* MERGEFORMAT </w:instrText>
            </w:r>
            <w:r w:rsidRPr="008A7DAF">
              <w:rPr>
                <w:szCs w:val="24"/>
              </w:rPr>
            </w:r>
            <w:r w:rsidRPr="008A7DAF">
              <w:rPr>
                <w:szCs w:val="24"/>
              </w:rPr>
              <w:fldChar w:fldCharType="separate"/>
            </w:r>
            <w:r w:rsidR="0041578F">
              <w:rPr>
                <w:szCs w:val="24"/>
              </w:rPr>
              <w:t>10.4</w:t>
            </w:r>
            <w:r w:rsidRPr="008A7DAF">
              <w:rPr>
                <w:szCs w:val="24"/>
              </w:rPr>
              <w:fldChar w:fldCharType="end"/>
            </w:r>
            <w:r w:rsidRPr="008A7DAF">
              <w:rPr>
                <w:szCs w:val="24"/>
              </w:rPr>
              <w:t xml:space="preserve"> Правил страхования в течение 10 (десяти) рабочих дней направить запрос Страхователю о предоставлении недостающих документов, а также документов, предусмотренных п. </w:t>
            </w:r>
            <w:r w:rsidRPr="008A7DAF">
              <w:rPr>
                <w:szCs w:val="24"/>
              </w:rPr>
              <w:fldChar w:fldCharType="begin"/>
            </w:r>
            <w:r w:rsidRPr="008A7DAF">
              <w:rPr>
                <w:szCs w:val="24"/>
              </w:rPr>
              <w:instrText xml:space="preserve"> REF _Ref435179092 \r \h  \* MERGEFORMAT </w:instrText>
            </w:r>
            <w:r w:rsidRPr="008A7DAF">
              <w:rPr>
                <w:szCs w:val="24"/>
              </w:rPr>
            </w:r>
            <w:r w:rsidRPr="008A7DAF">
              <w:rPr>
                <w:szCs w:val="24"/>
              </w:rPr>
              <w:fldChar w:fldCharType="separate"/>
            </w:r>
            <w:r w:rsidR="0041578F">
              <w:rPr>
                <w:szCs w:val="24"/>
              </w:rPr>
              <w:t>10.5</w:t>
            </w:r>
            <w:r w:rsidRPr="008A7DAF">
              <w:rPr>
                <w:szCs w:val="24"/>
              </w:rPr>
              <w:fldChar w:fldCharType="end"/>
            </w:r>
            <w:r w:rsidRPr="008A7DAF">
              <w:rPr>
                <w:szCs w:val="24"/>
              </w:rPr>
              <w:t xml:space="preserve"> настоящих Правил страхования</w:t>
            </w:r>
            <w:bookmarkStart w:id="51" w:name="_Ref430191584"/>
            <w:r w:rsidRPr="008A7DAF">
              <w:rPr>
                <w:szCs w:val="24"/>
              </w:rPr>
              <w:t>;</w:t>
            </w:r>
            <w:bookmarkEnd w:id="51"/>
          </w:p>
        </w:tc>
      </w:tr>
      <w:tr w:rsidR="00CD4C3C" w:rsidRPr="008A7DAF" w:rsidTr="008A7DAF">
        <w:trPr>
          <w:trHeight w:val="20"/>
        </w:trPr>
        <w:tc>
          <w:tcPr>
            <w:tcW w:w="5000" w:type="pct"/>
            <w:shd w:val="clear" w:color="auto" w:fill="auto"/>
          </w:tcPr>
          <w:p w:rsidR="00CD4C3C" w:rsidRPr="008A7DAF" w:rsidRDefault="00CD4C3C" w:rsidP="00CE5311">
            <w:pPr>
              <w:pStyle w:val="aff1"/>
              <w:numPr>
                <w:ilvl w:val="2"/>
                <w:numId w:val="42"/>
              </w:numPr>
              <w:tabs>
                <w:tab w:val="left" w:pos="709"/>
              </w:tabs>
              <w:spacing w:before="60" w:after="60" w:line="264" w:lineRule="auto"/>
              <w:rPr>
                <w:rFonts w:ascii="Times New Roman" w:hAnsi="Times New Roman"/>
                <w:szCs w:val="24"/>
              </w:rPr>
            </w:pPr>
            <w:bookmarkStart w:id="52" w:name="_Ref429478483"/>
            <w:r w:rsidRPr="008A7DAF">
              <w:rPr>
                <w:rFonts w:ascii="Times New Roman" w:hAnsi="Times New Roman"/>
                <w:szCs w:val="24"/>
              </w:rPr>
              <w:t xml:space="preserve">после получения всех документов в соответствии с п. </w:t>
            </w:r>
            <w:r w:rsidRPr="008A7DAF">
              <w:rPr>
                <w:rFonts w:ascii="Times New Roman" w:hAnsi="Times New Roman"/>
                <w:szCs w:val="24"/>
              </w:rPr>
              <w:fldChar w:fldCharType="begin"/>
            </w:r>
            <w:r w:rsidRPr="008A7DAF">
              <w:rPr>
                <w:rFonts w:ascii="Times New Roman" w:hAnsi="Times New Roman"/>
                <w:szCs w:val="24"/>
              </w:rPr>
              <w:instrText xml:space="preserve"> REF _Ref430191584 \r \h  \* MERGEFORMAT </w:instrText>
            </w:r>
            <w:r w:rsidRPr="008A7DAF">
              <w:rPr>
                <w:rFonts w:ascii="Times New Roman" w:hAnsi="Times New Roman"/>
                <w:szCs w:val="24"/>
              </w:rPr>
            </w:r>
            <w:r w:rsidRPr="008A7DAF">
              <w:rPr>
                <w:rFonts w:ascii="Times New Roman" w:hAnsi="Times New Roman"/>
                <w:szCs w:val="24"/>
              </w:rPr>
              <w:fldChar w:fldCharType="separate"/>
            </w:r>
            <w:r w:rsidR="0041578F">
              <w:rPr>
                <w:rFonts w:ascii="Times New Roman" w:hAnsi="Times New Roman"/>
                <w:szCs w:val="24"/>
              </w:rPr>
              <w:t>8.1.6</w:t>
            </w:r>
            <w:r w:rsidRPr="008A7DAF">
              <w:rPr>
                <w:rFonts w:ascii="Times New Roman" w:hAnsi="Times New Roman"/>
                <w:szCs w:val="24"/>
              </w:rPr>
              <w:fldChar w:fldCharType="end"/>
            </w:r>
            <w:r w:rsidRPr="008A7DAF">
              <w:rPr>
                <w:rFonts w:ascii="Times New Roman" w:hAnsi="Times New Roman"/>
                <w:szCs w:val="24"/>
              </w:rPr>
              <w:t xml:space="preserve"> Правил страхования в течение 15 (пятнадцати) рабочих дней принять решение:</w:t>
            </w:r>
            <w:bookmarkEnd w:id="52"/>
            <w:r w:rsidRPr="008A7DAF">
              <w:rPr>
                <w:rFonts w:ascii="Times New Roman" w:hAnsi="Times New Roman"/>
                <w:szCs w:val="24"/>
              </w:rPr>
              <w:t xml:space="preserve"> </w:t>
            </w:r>
          </w:p>
          <w:p w:rsidR="00CD4C3C" w:rsidRPr="008A7DAF" w:rsidRDefault="00CD4C3C" w:rsidP="00CE5311">
            <w:pPr>
              <w:pStyle w:val="aff1"/>
              <w:numPr>
                <w:ilvl w:val="4"/>
                <w:numId w:val="42"/>
              </w:numPr>
              <w:tabs>
                <w:tab w:val="left" w:pos="709"/>
              </w:tabs>
              <w:spacing w:before="60" w:after="60" w:line="264" w:lineRule="auto"/>
              <w:rPr>
                <w:rFonts w:ascii="Times New Roman" w:hAnsi="Times New Roman"/>
                <w:szCs w:val="24"/>
              </w:rPr>
            </w:pPr>
            <w:r w:rsidRPr="008A7DAF">
              <w:rPr>
                <w:rFonts w:ascii="Times New Roman" w:hAnsi="Times New Roman"/>
                <w:szCs w:val="24"/>
              </w:rPr>
              <w:t xml:space="preserve">о признании заявленного события страховым случаем и составить страховой акт; </w:t>
            </w:r>
          </w:p>
          <w:p w:rsidR="00CD4C3C" w:rsidRPr="008A7DAF" w:rsidRDefault="00CD4C3C" w:rsidP="00CE5311">
            <w:pPr>
              <w:pStyle w:val="aff1"/>
              <w:numPr>
                <w:ilvl w:val="4"/>
                <w:numId w:val="42"/>
              </w:numPr>
              <w:tabs>
                <w:tab w:val="left" w:pos="709"/>
              </w:tabs>
              <w:spacing w:before="60" w:after="60" w:line="264" w:lineRule="auto"/>
              <w:rPr>
                <w:rFonts w:ascii="Times New Roman" w:hAnsi="Times New Roman"/>
                <w:szCs w:val="24"/>
              </w:rPr>
            </w:pPr>
            <w:r w:rsidRPr="008A7DAF">
              <w:rPr>
                <w:rFonts w:ascii="Times New Roman" w:hAnsi="Times New Roman"/>
                <w:szCs w:val="24"/>
              </w:rPr>
              <w:t xml:space="preserve">об отказе в страховой выплате, непризнании события страховым случаем; </w:t>
            </w:r>
          </w:p>
          <w:p w:rsidR="00CD4C3C" w:rsidRPr="008A7DAF" w:rsidRDefault="00CD4C3C" w:rsidP="00CE5311">
            <w:pPr>
              <w:pStyle w:val="aff1"/>
              <w:numPr>
                <w:ilvl w:val="4"/>
                <w:numId w:val="42"/>
              </w:numPr>
              <w:tabs>
                <w:tab w:val="left" w:pos="709"/>
              </w:tabs>
              <w:spacing w:before="60" w:after="60" w:line="264" w:lineRule="auto"/>
              <w:rPr>
                <w:rFonts w:ascii="Times New Roman" w:hAnsi="Times New Roman"/>
                <w:szCs w:val="24"/>
              </w:rPr>
            </w:pPr>
            <w:r w:rsidRPr="008A7DAF">
              <w:rPr>
                <w:rFonts w:ascii="Times New Roman" w:hAnsi="Times New Roman"/>
                <w:szCs w:val="24"/>
              </w:rPr>
              <w:t xml:space="preserve">о проведении страхового расследования с указанием перечня документов и/или мероприятий, необходимых для принятия решения (в этом случае решение о страховой выплате либо об отказе в страховой выплате принимается в течение 10 (десяти) рабочих дней после завершения страхового расследования). Срок проведения страхового расследования – не более 20 (двадцати) рабочих дней. Если для проведения страхового </w:t>
            </w:r>
            <w:r w:rsidRPr="008A7DAF">
              <w:rPr>
                <w:rFonts w:ascii="Times New Roman" w:hAnsi="Times New Roman"/>
                <w:szCs w:val="24"/>
              </w:rPr>
              <w:lastRenderedPageBreak/>
              <w:t>расследования необходимо получение документов от Страхователя, то исчисление срока начинается со дня их получения;</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2"/>
                <w:numId w:val="42"/>
              </w:numPr>
              <w:spacing w:before="60" w:after="60" w:line="264" w:lineRule="auto"/>
              <w:rPr>
                <w:szCs w:val="24"/>
              </w:rPr>
            </w:pPr>
            <w:r w:rsidRPr="008A7DAF">
              <w:rPr>
                <w:szCs w:val="24"/>
              </w:rPr>
              <w:lastRenderedPageBreak/>
              <w:t xml:space="preserve">в течение 3 (трех) рабочих дней направить Страхователю письменное уведомление о решении, принятом в соответствии с п. </w:t>
            </w:r>
            <w:r w:rsidRPr="008A7DAF">
              <w:rPr>
                <w:szCs w:val="24"/>
              </w:rPr>
              <w:fldChar w:fldCharType="begin"/>
            </w:r>
            <w:r w:rsidRPr="008A7DAF">
              <w:rPr>
                <w:szCs w:val="24"/>
              </w:rPr>
              <w:instrText xml:space="preserve"> REF _Ref429478483 \r \h  \* MERGEFORMAT </w:instrText>
            </w:r>
            <w:r w:rsidRPr="008A7DAF">
              <w:rPr>
                <w:szCs w:val="24"/>
              </w:rPr>
            </w:r>
            <w:r w:rsidRPr="008A7DAF">
              <w:rPr>
                <w:szCs w:val="24"/>
              </w:rPr>
              <w:fldChar w:fldCharType="separate"/>
            </w:r>
            <w:r w:rsidR="0041578F">
              <w:rPr>
                <w:szCs w:val="24"/>
              </w:rPr>
              <w:t>8.1.7</w:t>
            </w:r>
            <w:r w:rsidRPr="008A7DAF">
              <w:rPr>
                <w:szCs w:val="24"/>
              </w:rPr>
              <w:fldChar w:fldCharType="end"/>
            </w:r>
            <w:r w:rsidRPr="008A7DAF">
              <w:rPr>
                <w:szCs w:val="24"/>
              </w:rPr>
              <w:t xml:space="preserve"> Правил страхования. В случае принятия решения о проведении страхового расследования уведомление должно содержать перечень документов (в соответствии с п. </w:t>
            </w:r>
            <w:r w:rsidRPr="008A7DAF">
              <w:rPr>
                <w:szCs w:val="24"/>
              </w:rPr>
              <w:fldChar w:fldCharType="begin"/>
            </w:r>
            <w:r w:rsidRPr="008A7DAF">
              <w:rPr>
                <w:szCs w:val="24"/>
              </w:rPr>
              <w:instrText xml:space="preserve"> REF _Ref413940271 \r \h  \* MERGEFORMAT </w:instrText>
            </w:r>
            <w:r w:rsidRPr="008A7DAF">
              <w:rPr>
                <w:szCs w:val="24"/>
              </w:rPr>
            </w:r>
            <w:r w:rsidRPr="008A7DAF">
              <w:rPr>
                <w:szCs w:val="24"/>
              </w:rPr>
              <w:fldChar w:fldCharType="separate"/>
            </w:r>
            <w:r w:rsidR="0041578F">
              <w:rPr>
                <w:szCs w:val="24"/>
              </w:rPr>
              <w:t>10.5</w:t>
            </w:r>
            <w:r w:rsidRPr="008A7DAF">
              <w:rPr>
                <w:szCs w:val="24"/>
              </w:rPr>
              <w:fldChar w:fldCharType="end"/>
            </w:r>
            <w:r w:rsidRPr="008A7DAF">
              <w:rPr>
                <w:szCs w:val="24"/>
              </w:rPr>
              <w:t xml:space="preserve"> Правил страхования), которые должны быть предоставлены Страхователем</w:t>
            </w:r>
            <w:r w:rsidR="00DF7C2F">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в течение 10 (десяти) рабочих дней с момента принятия решения о признании заявленного события страховым случаем произвести страховую выплату.</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b/>
                <w:szCs w:val="24"/>
              </w:rPr>
              <w:t>Страхователь обязан:</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53" w:name="_Ref427153500"/>
            <w:r w:rsidRPr="008A7DAF">
              <w:rPr>
                <w:szCs w:val="24"/>
              </w:rPr>
              <w:t>при заключении договора сельскохозяйственного страхования сообщить Страховщику обо всех известных ему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а также обо всех заключенных или заключаемых договорах сельскохозяйственного страхования в отношении животных.</w:t>
            </w:r>
            <w:bookmarkEnd w:id="53"/>
          </w:p>
          <w:p w:rsidR="00CD4C3C" w:rsidRPr="008A7DAF" w:rsidRDefault="00CD4C3C" w:rsidP="00CE5311">
            <w:pPr>
              <w:pStyle w:val="aff3"/>
              <w:widowControl w:val="0"/>
              <w:spacing w:before="60" w:after="60" w:line="264" w:lineRule="auto"/>
              <w:rPr>
                <w:szCs w:val="24"/>
              </w:rPr>
            </w:pPr>
            <w:r w:rsidRPr="008A7DAF">
              <w:rPr>
                <w:szCs w:val="24"/>
              </w:rPr>
              <w:t>Существенными признаются обстоятельства, оговоренные как существенные в договоре сельскохозяйственного страхования, в заявлении на страхование или в письменном запросе Страховщика.</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уплачивать страховую премию (страховые взносы) в размере и порядке, определенном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636847">
            <w:pPr>
              <w:pStyle w:val="aff3"/>
              <w:widowControl w:val="0"/>
              <w:numPr>
                <w:ilvl w:val="2"/>
                <w:numId w:val="42"/>
              </w:numPr>
              <w:spacing w:before="60" w:after="60" w:line="264" w:lineRule="auto"/>
              <w:rPr>
                <w:szCs w:val="24"/>
              </w:rPr>
            </w:pPr>
            <w:r w:rsidRPr="008A7DAF">
              <w:rPr>
                <w:szCs w:val="24"/>
              </w:rPr>
              <w:t xml:space="preserve">представить в органы управления АПК субъекта </w:t>
            </w:r>
            <w:r w:rsidR="00E55631" w:rsidRPr="008A7DAF">
              <w:rPr>
                <w:szCs w:val="24"/>
              </w:rPr>
              <w:t xml:space="preserve">Российской Федерации </w:t>
            </w:r>
            <w:r w:rsidRPr="008A7DAF">
              <w:rPr>
                <w:szCs w:val="24"/>
              </w:rPr>
              <w:t xml:space="preserve">заявление о перечислении целевых средств на расчетный счет страховой организации (Страховщика) и все необходимые документы, предусмотренные нормативным правовым актом исполнительного органа власти субъекта Российской Федерации для получения государственной поддержки. Указанные документы должны быть представлены Страхователем в течение 5 (пяти) рабочих дней с даты уплаты 50 % (пятидесяти процентов) страховой премии по договору сельскохозяйственного страхования или в течение 5 (пяти) рабочих дней с даты начала приема документов, установленной соответствующим нормативным актом исполнительного органа власти субъекта </w:t>
            </w:r>
            <w:r w:rsidR="00E55631" w:rsidRPr="008A7DAF">
              <w:rPr>
                <w:szCs w:val="24"/>
              </w:rPr>
              <w:t>Российской Федерации</w:t>
            </w:r>
            <w:r w:rsidRPr="008A7DAF">
              <w:rPr>
                <w:szCs w:val="24"/>
              </w:rPr>
              <w:t>, если такая дата наступает по истечении более чем 5 (пяти) рабочих дней</w:t>
            </w:r>
            <w:r w:rsidRPr="008A7DAF">
              <w:t xml:space="preserve"> </w:t>
            </w:r>
            <w:r w:rsidRPr="008A7DAF">
              <w:rPr>
                <w:szCs w:val="24"/>
              </w:rPr>
              <w:t>с даты уплаты 50 % (пятидесяти процентов) страховой премии по договору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770D78">
            <w:pPr>
              <w:pStyle w:val="aff3"/>
              <w:widowControl w:val="0"/>
              <w:numPr>
                <w:ilvl w:val="2"/>
                <w:numId w:val="42"/>
              </w:numPr>
              <w:spacing w:before="60" w:after="60" w:line="264" w:lineRule="auto"/>
              <w:rPr>
                <w:szCs w:val="24"/>
              </w:rPr>
            </w:pPr>
            <w:bookmarkStart w:id="54" w:name="_Ref413934051"/>
            <w:r w:rsidRPr="008A7DAF">
              <w:rPr>
                <w:szCs w:val="24"/>
              </w:rPr>
              <w:t>предоставить Страховщику, в том числе с привлечением экспертов, возможность беспрепятственно обследовать животных при условии соблюдения Страховщиком и/или его представителями действующих правил и инструкций, утвержденных Страхователем и/или Россельхознадзором, для посещения животноводческих объектов и требований по обеспечению биологической безопасности и при отсутствии письменного запрета на посещение территории страхования со стороны компетентной государственной службы;</w:t>
            </w:r>
            <w:bookmarkEnd w:id="54"/>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bookmarkStart w:id="55" w:name="_Ref413934069"/>
            <w:r w:rsidRPr="008A7DAF">
              <w:rPr>
                <w:szCs w:val="24"/>
              </w:rPr>
              <w:t>вести учет животных в соответствии с законодательством Российской Федерации и нормативно</w:t>
            </w:r>
            <w:r w:rsidR="00E55631">
              <w:rPr>
                <w:szCs w:val="24"/>
              </w:rPr>
              <w:t xml:space="preserve">й </w:t>
            </w:r>
            <w:r w:rsidRPr="008A7DAF">
              <w:rPr>
                <w:szCs w:val="24"/>
              </w:rPr>
              <w:t>правовой базой;</w:t>
            </w:r>
            <w:bookmarkEnd w:id="55"/>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bookmarkStart w:id="56" w:name="_Ref413934082"/>
            <w:r w:rsidRPr="008A7DAF">
              <w:rPr>
                <w:szCs w:val="24"/>
              </w:rPr>
              <w:t xml:space="preserve">выполнять в установленные сроки все мероприятия, предусмотренные планом ветеринарно-профилактических и ветеринарно-санитарных мероприятий и предписаниями государственной ветеринарной службы. При выявлении заболеваний у животных применять своевременное лечение животных с использованием средств </w:t>
            </w:r>
            <w:r w:rsidRPr="008A7DAF">
              <w:rPr>
                <w:szCs w:val="24"/>
              </w:rPr>
              <w:lastRenderedPageBreak/>
              <w:t>специфической, симптоматической и иной терапии по назначению ветеринарного врача;</w:t>
            </w:r>
            <w:bookmarkEnd w:id="56"/>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bookmarkStart w:id="57" w:name="_Ref413934094"/>
            <w:r w:rsidRPr="008A7DAF">
              <w:rPr>
                <w:szCs w:val="24"/>
              </w:rPr>
              <w:lastRenderedPageBreak/>
              <w:t>соблюдать установленные в данной местности и для данного вида животных ветеринарно-зоотехнические и иные правила (в т. ч. переданные продавцом при продаже животных требования к содержанию животных), регламентирующие уход, кормление, содержание, воспроизводство и использование животных;</w:t>
            </w:r>
            <w:bookmarkEnd w:id="57"/>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58" w:name="_Ref413934106"/>
            <w:r w:rsidRPr="008A7DAF">
              <w:rPr>
                <w:szCs w:val="24"/>
              </w:rPr>
              <w:t>соблюдать в месте содержания животных правила пожарной безопасности, правила и инструкции, регламентирующие эксплуатацию и содержание зданий, помещений, оборудования;</w:t>
            </w:r>
            <w:bookmarkEnd w:id="58"/>
          </w:p>
        </w:tc>
      </w:tr>
      <w:tr w:rsidR="00CD4C3C" w:rsidRPr="008A7DAF" w:rsidTr="008A7DAF">
        <w:trPr>
          <w:trHeight w:val="20"/>
        </w:trPr>
        <w:tc>
          <w:tcPr>
            <w:tcW w:w="5000" w:type="pct"/>
            <w:shd w:val="clear" w:color="auto" w:fill="auto"/>
          </w:tcPr>
          <w:p w:rsidR="00CD4C3C" w:rsidRPr="008A7DAF" w:rsidRDefault="00522508" w:rsidP="00522508">
            <w:pPr>
              <w:pStyle w:val="aff3"/>
              <w:widowControl w:val="0"/>
              <w:numPr>
                <w:ilvl w:val="2"/>
                <w:numId w:val="42"/>
              </w:numPr>
              <w:spacing w:before="60" w:after="60" w:line="264" w:lineRule="auto"/>
              <w:rPr>
                <w:szCs w:val="24"/>
              </w:rPr>
            </w:pPr>
            <w:r w:rsidRPr="00DD33C7">
              <w:t xml:space="preserve">в течение срока действия договора сельскохозяйственного страхования письменно сообщить Страховщику в течение 3 (трех) календарных дней с момента выявления факта изменения любых существенных обстоятельств (п. </w:t>
            </w:r>
            <w:r>
              <w:fldChar w:fldCharType="begin"/>
            </w:r>
            <w:r>
              <w:instrText xml:space="preserve"> REF _Ref427153500 \r \h </w:instrText>
            </w:r>
            <w:r>
              <w:fldChar w:fldCharType="separate"/>
            </w:r>
            <w:r w:rsidR="0041578F">
              <w:t>8.2.1</w:t>
            </w:r>
            <w:r>
              <w:fldChar w:fldCharType="end"/>
            </w:r>
            <w:r>
              <w:t xml:space="preserve"> </w:t>
            </w:r>
            <w:r w:rsidRPr="00DD33C7">
              <w:t>настоящих Правил страхования), сообщенных Страховщику при заключении договора сельскохозяйственного страхования</w:t>
            </w:r>
            <w:r>
              <w:t>;</w:t>
            </w:r>
          </w:p>
        </w:tc>
      </w:tr>
      <w:tr w:rsidR="00CD4C3C" w:rsidRPr="008A7DAF" w:rsidTr="008A7DAF">
        <w:trPr>
          <w:trHeight w:val="20"/>
        </w:trPr>
        <w:tc>
          <w:tcPr>
            <w:tcW w:w="5000" w:type="pct"/>
            <w:shd w:val="clear" w:color="auto" w:fill="auto"/>
          </w:tcPr>
          <w:p w:rsidR="00CD4C3C" w:rsidRPr="008A7DAF" w:rsidRDefault="00CD4C3C" w:rsidP="00CE5311">
            <w:pPr>
              <w:pStyle w:val="aff1"/>
              <w:numPr>
                <w:ilvl w:val="2"/>
                <w:numId w:val="42"/>
              </w:numPr>
              <w:tabs>
                <w:tab w:val="left" w:pos="709"/>
              </w:tabs>
              <w:spacing w:before="60" w:after="60" w:line="264" w:lineRule="auto"/>
              <w:rPr>
                <w:rFonts w:ascii="Times New Roman" w:hAnsi="Times New Roman"/>
                <w:szCs w:val="24"/>
              </w:rPr>
            </w:pPr>
            <w:bookmarkStart w:id="59" w:name="_Ref429493634"/>
            <w:bookmarkStart w:id="60" w:name="_Ref430192485"/>
            <w:bookmarkStart w:id="61" w:name="_Ref413934128"/>
            <w:r w:rsidRPr="008A7DAF">
              <w:rPr>
                <w:rFonts w:ascii="Times New Roman" w:hAnsi="Times New Roman"/>
                <w:szCs w:val="24"/>
              </w:rPr>
              <w:t>направить Страховщику Заявление на выплату страхового возмещения не позднее 45 (сорока пяти) рабочих дней после наступления страхового случая</w:t>
            </w:r>
            <w:bookmarkEnd w:id="59"/>
            <w:r w:rsidRPr="008A7DAF">
              <w:rPr>
                <w:rFonts w:ascii="Times New Roman" w:hAnsi="Times New Roman"/>
                <w:szCs w:val="24"/>
              </w:rPr>
              <w:t>.</w:t>
            </w:r>
            <w:bookmarkEnd w:id="60"/>
          </w:p>
          <w:p w:rsidR="00CD4C3C" w:rsidRPr="008A7DAF" w:rsidRDefault="00CD4C3C" w:rsidP="00CE5311">
            <w:pPr>
              <w:pStyle w:val="aff3"/>
              <w:widowControl w:val="0"/>
              <w:spacing w:before="60" w:after="60" w:line="264" w:lineRule="auto"/>
              <w:rPr>
                <w:szCs w:val="24"/>
              </w:rPr>
            </w:pPr>
            <w:r w:rsidRPr="008A7DAF">
              <w:rPr>
                <w:szCs w:val="24"/>
              </w:rPr>
              <w:t xml:space="preserve">Заявление на выплату страхового возмещения подается с приложением документов в соответствии с п. </w:t>
            </w:r>
            <w:r w:rsidRPr="008A7DAF">
              <w:rPr>
                <w:szCs w:val="24"/>
              </w:rPr>
              <w:fldChar w:fldCharType="begin"/>
            </w:r>
            <w:r w:rsidRPr="008A7DAF">
              <w:rPr>
                <w:szCs w:val="24"/>
              </w:rPr>
              <w:instrText xml:space="preserve"> REF _Ref413935435 \r \h  \* MERGEFORMAT </w:instrText>
            </w:r>
            <w:r w:rsidRPr="008A7DAF">
              <w:rPr>
                <w:szCs w:val="24"/>
              </w:rPr>
            </w:r>
            <w:r w:rsidRPr="008A7DAF">
              <w:rPr>
                <w:szCs w:val="24"/>
              </w:rPr>
              <w:fldChar w:fldCharType="separate"/>
            </w:r>
            <w:r w:rsidR="0041578F">
              <w:rPr>
                <w:szCs w:val="24"/>
              </w:rPr>
              <w:t>10.4</w:t>
            </w:r>
            <w:r w:rsidRPr="008A7DAF">
              <w:rPr>
                <w:szCs w:val="24"/>
              </w:rPr>
              <w:fldChar w:fldCharType="end"/>
            </w:r>
            <w:r w:rsidRPr="008A7DAF">
              <w:rPr>
                <w:szCs w:val="24"/>
              </w:rPr>
              <w:t xml:space="preserve"> Правил страхования.</w:t>
            </w:r>
            <w:bookmarkEnd w:id="61"/>
            <w:r w:rsidRPr="008A7DAF">
              <w:rPr>
                <w:szCs w:val="24"/>
              </w:rPr>
              <w:t xml:space="preserve">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b/>
                <w:szCs w:val="24"/>
              </w:rPr>
              <w:t>Страховщик имеет право:</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выяснять самостоятельно причины и обстоятельства заявленного Страхователем (Выгодоприобретателем) события, имеющего признаки страхового случая, а также делать запросы в компетентные органы;</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проводить обследование животных при условии соблюдения Страховщиком и/или его представителями действующих правил и инструкций, утвержденных Страхователем и/или Россельхознадзором, для посещения животноводческих объектов как перед принятием их на страхование, так и в течение периода действия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требовать от Выгодоприобретателя выполнения обязанностей по договору сельскохозяйственного страхования, включая обязанности, лежащие на Страхователе, но не выполненные им, при предъявлении Выгодоприобретателем требования о страховой выплате по договору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привлекать за свой счет к обследованию животных, урегулированию убытков независимые экспертные организации (экспертов). Привлечение независимых экспертов в случае наличия разногласия сторон </w:t>
            </w:r>
            <w:r w:rsidR="00906ED1">
              <w:rPr>
                <w:szCs w:val="24"/>
              </w:rPr>
              <w:t>договора сельскохозяйственного страхования</w:t>
            </w:r>
            <w:r w:rsidR="00906ED1" w:rsidRPr="008A7DAF">
              <w:rPr>
                <w:szCs w:val="24"/>
              </w:rPr>
              <w:t xml:space="preserve"> </w:t>
            </w:r>
            <w:r w:rsidRPr="008A7DAF">
              <w:rPr>
                <w:szCs w:val="24"/>
              </w:rPr>
              <w:t>производится в соответствии с Федеральным законом №</w:t>
            </w:r>
            <w:r w:rsidR="00E55631">
              <w:rPr>
                <w:szCs w:val="24"/>
              </w:rPr>
              <w:t xml:space="preserve"> </w:t>
            </w:r>
            <w:r w:rsidRPr="008A7DAF">
              <w:rPr>
                <w:szCs w:val="24"/>
              </w:rPr>
              <w:t>260-ФЗ в действовавшей на момент заключения договора сельскохозяйственного страхования редакции;</w:t>
            </w:r>
          </w:p>
        </w:tc>
      </w:tr>
      <w:tr w:rsidR="00CD4C3C" w:rsidRPr="008A7DAF" w:rsidTr="008A7DAF">
        <w:trPr>
          <w:trHeight w:val="20"/>
        </w:trPr>
        <w:tc>
          <w:tcPr>
            <w:tcW w:w="5000" w:type="pct"/>
            <w:shd w:val="clear" w:color="auto" w:fill="auto"/>
          </w:tcPr>
          <w:p w:rsidR="00CD4C3C" w:rsidRPr="008A7DAF" w:rsidRDefault="00CD4C3C" w:rsidP="001012DB">
            <w:pPr>
              <w:pStyle w:val="aff3"/>
              <w:widowControl w:val="0"/>
              <w:numPr>
                <w:ilvl w:val="2"/>
                <w:numId w:val="42"/>
              </w:numPr>
              <w:spacing w:before="60" w:after="60" w:line="264" w:lineRule="auto"/>
              <w:rPr>
                <w:szCs w:val="24"/>
              </w:rPr>
            </w:pPr>
            <w:bookmarkStart w:id="62" w:name="_Ref427155363"/>
            <w:bookmarkStart w:id="63" w:name="_Ref436910486"/>
            <w:r w:rsidRPr="008A7DAF">
              <w:rPr>
                <w:szCs w:val="24"/>
              </w:rPr>
              <w:t>обоснованно и мотивированно потребовать изменения условий договора сельскохозяйственного страхования и/или уплаты Страхователем дополнительной страховой премии соразмерно увеличению степени риска при значительном изменении обстоятельств</w:t>
            </w:r>
            <w:r w:rsidRPr="008A7DAF">
              <w:t>, сообщенных Страховщику при заключении договора сельскохозяйственного страхования</w:t>
            </w:r>
            <w:r w:rsidRPr="008A7DAF">
              <w:rPr>
                <w:szCs w:val="24"/>
              </w:rPr>
              <w:t xml:space="preserve"> (п. </w:t>
            </w:r>
            <w:r w:rsidRPr="008A7DAF">
              <w:rPr>
                <w:szCs w:val="24"/>
              </w:rPr>
              <w:fldChar w:fldCharType="begin"/>
            </w:r>
            <w:r w:rsidRPr="008A7DAF">
              <w:rPr>
                <w:szCs w:val="24"/>
              </w:rPr>
              <w:instrText xml:space="preserve"> REF _Ref427153500 \r \h  \* MERGEFORMAT </w:instrText>
            </w:r>
            <w:r w:rsidRPr="008A7DAF">
              <w:rPr>
                <w:szCs w:val="24"/>
              </w:rPr>
            </w:r>
            <w:r w:rsidRPr="008A7DAF">
              <w:rPr>
                <w:szCs w:val="24"/>
              </w:rPr>
              <w:fldChar w:fldCharType="separate"/>
            </w:r>
            <w:r w:rsidR="0041578F">
              <w:rPr>
                <w:szCs w:val="24"/>
              </w:rPr>
              <w:t>8.2.1</w:t>
            </w:r>
            <w:r w:rsidRPr="008A7DAF">
              <w:rPr>
                <w:szCs w:val="24"/>
              </w:rPr>
              <w:fldChar w:fldCharType="end"/>
            </w:r>
            <w:r w:rsidRPr="008A7DAF">
              <w:rPr>
                <w:szCs w:val="24"/>
              </w:rPr>
              <w:t xml:space="preserve"> Правил страхования)</w:t>
            </w:r>
            <w:r w:rsidRPr="008A7DAF">
              <w:t>, если эти изменения могут существенно повлиять на увеличение страхового риска.</w:t>
            </w:r>
            <w:bookmarkEnd w:id="62"/>
            <w:r w:rsidRPr="008A7DAF">
              <w:rPr>
                <w:szCs w:val="24"/>
              </w:rPr>
              <w:t xml:space="preserve"> Значительными во всяком случае признаются следующие изменения:</w:t>
            </w:r>
            <w:bookmarkEnd w:id="63"/>
          </w:p>
          <w:p w:rsidR="00CD4C3C" w:rsidRDefault="00CD4C3C" w:rsidP="001012DB">
            <w:pPr>
              <w:pStyle w:val="aff3"/>
              <w:widowControl w:val="0"/>
              <w:numPr>
                <w:ilvl w:val="4"/>
                <w:numId w:val="42"/>
              </w:numPr>
              <w:spacing w:before="60" w:after="60" w:line="264" w:lineRule="auto"/>
              <w:rPr>
                <w:szCs w:val="24"/>
              </w:rPr>
            </w:pPr>
            <w:r w:rsidRPr="008A7DAF">
              <w:rPr>
                <w:szCs w:val="24"/>
              </w:rPr>
              <w:t>получение предписаний ветеринарной, пожарной или иной государственной службы;</w:t>
            </w:r>
          </w:p>
          <w:p w:rsidR="00DB22FC" w:rsidRPr="008A7DAF" w:rsidRDefault="00DB22FC" w:rsidP="00DB22FC">
            <w:pPr>
              <w:pStyle w:val="aff3"/>
              <w:widowControl w:val="0"/>
              <w:spacing w:before="60" w:after="60" w:line="264" w:lineRule="auto"/>
              <w:rPr>
                <w:szCs w:val="24"/>
              </w:rPr>
            </w:pP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lastRenderedPageBreak/>
              <w:t>изменение режима работы предприятия (закрытый / открытий тип);</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компартмента (для свиноводческих хозяйств);</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 xml:space="preserve">объявления карантина по причине выявления на территории страхования болезней животных, не относящихся к страховым в соответствии с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Правил страхования;</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принятых правил и норм содержания и кормления животных;</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резервной системы электроснабжения или нарушения в ее работе;</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охранной системы или нарушения в ее работе;</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системы управления микроклиматом или нарушения в ее работе;</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общего поголовья или стоимости животных одного вида более чем на 10 % (десять процентов);</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получение импортных животных;</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типа содержания животных;</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технологического процесса, в том числе увеличение поголовья животных отдельных групп животных, не связанное с обычным технологическим процессом, а также изменение конечной цели выращивания животных (кроме перевода животных между половозрастными группами в рамках обычного технологического процесса);</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изменение территории содержания животных относительно указанной в качестве территории страхования, в том числе мест выгула, выпаса.</w:t>
            </w:r>
          </w:p>
          <w:p w:rsidR="00CD4C3C" w:rsidRPr="008A7DAF" w:rsidRDefault="00CD4C3C" w:rsidP="001012DB">
            <w:pPr>
              <w:pStyle w:val="aff3"/>
              <w:widowControl w:val="0"/>
              <w:spacing w:before="60" w:after="60" w:line="264" w:lineRule="auto"/>
              <w:rPr>
                <w:szCs w:val="24"/>
              </w:rPr>
            </w:pPr>
            <w:r w:rsidRPr="008A7DAF">
              <w:rPr>
                <w:szCs w:val="24"/>
              </w:rPr>
              <w:t>К таким изменениям, влекущим право Страховщика на изменение условий договора сельскохозяйственного страхования и/или уплату Страхователем дополнительной страховой премии, не относятся:</w:t>
            </w:r>
          </w:p>
          <w:p w:rsidR="00CD4C3C" w:rsidRPr="008A7DAF" w:rsidRDefault="00CD4C3C" w:rsidP="001012DB">
            <w:pPr>
              <w:pStyle w:val="aff3"/>
              <w:widowControl w:val="0"/>
              <w:numPr>
                <w:ilvl w:val="4"/>
                <w:numId w:val="42"/>
              </w:numPr>
              <w:spacing w:before="60" w:after="60" w:line="264" w:lineRule="auto"/>
              <w:rPr>
                <w:szCs w:val="24"/>
              </w:rPr>
            </w:pPr>
            <w:r w:rsidRPr="008A7DAF">
              <w:rPr>
                <w:szCs w:val="24"/>
              </w:rPr>
              <w:t xml:space="preserve">ухудшение эпизоотической ситуации вне территории страхования, а также на территории страхования, если это связано с выявлением на территории страхования заразных болезней, относящихся к страховым в соответствии с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Правил страхования;</w:t>
            </w:r>
          </w:p>
          <w:p w:rsidR="00CD4C3C" w:rsidRPr="008A7DAF" w:rsidRDefault="00CD4C3C" w:rsidP="00E55631">
            <w:pPr>
              <w:pStyle w:val="aff3"/>
              <w:widowControl w:val="0"/>
              <w:numPr>
                <w:ilvl w:val="4"/>
                <w:numId w:val="42"/>
              </w:numPr>
              <w:spacing w:before="60" w:after="60" w:line="264" w:lineRule="auto"/>
              <w:rPr>
                <w:szCs w:val="24"/>
              </w:rPr>
            </w:pPr>
            <w:r w:rsidRPr="008A7DAF">
              <w:rPr>
                <w:szCs w:val="24"/>
              </w:rPr>
              <w:t xml:space="preserve">объявление карантина, кроме случаев объявления карантина по причине выявления на территории страхования заразных болезней животных, не относящихся к страховым в соответствии с п. </w:t>
            </w:r>
            <w:r w:rsidRPr="008A7DAF">
              <w:rPr>
                <w:szCs w:val="24"/>
              </w:rPr>
              <w:fldChar w:fldCharType="begin"/>
            </w:r>
            <w:r w:rsidRPr="008A7DAF">
              <w:rPr>
                <w:szCs w:val="24"/>
              </w:rPr>
              <w:instrText xml:space="preserve"> REF _Ref413934034 \r \h  \* MERGEFORMAT </w:instrText>
            </w:r>
            <w:r w:rsidRPr="008A7DAF">
              <w:rPr>
                <w:szCs w:val="24"/>
              </w:rPr>
            </w:r>
            <w:r w:rsidRPr="008A7DAF">
              <w:rPr>
                <w:szCs w:val="24"/>
              </w:rPr>
              <w:fldChar w:fldCharType="separate"/>
            </w:r>
            <w:r w:rsidR="0041578F">
              <w:rPr>
                <w:szCs w:val="24"/>
              </w:rPr>
              <w:t>4.1.1</w:t>
            </w:r>
            <w:r w:rsidRPr="008A7DAF">
              <w:rPr>
                <w:szCs w:val="24"/>
              </w:rPr>
              <w:fldChar w:fldCharType="end"/>
            </w:r>
            <w:r w:rsidRPr="008A7DAF">
              <w:rPr>
                <w:szCs w:val="24"/>
              </w:rPr>
              <w:t xml:space="preserve"> Правил страхования;</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2"/>
                <w:numId w:val="42"/>
              </w:numPr>
              <w:spacing w:before="60" w:after="60" w:line="264" w:lineRule="auto"/>
              <w:rPr>
                <w:szCs w:val="24"/>
              </w:rPr>
            </w:pPr>
            <w:r w:rsidRPr="008A7DAF">
              <w:rPr>
                <w:szCs w:val="24"/>
              </w:rPr>
              <w:lastRenderedPageBreak/>
              <w:t xml:space="preserve">направлять запросы в компетентные органы по вопросам, связанным с расследованием причин и определением размера причиненного Страхователю (Выгодоприобретателю) убытка, самостоятельно выяснять обстоятельства заявленного события; </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отсрочить решение вопроса о страховой выплате в случае возбуждения против Страхователя (Выгодоприобретателя) уголовного дела по факту утраты (гибели) животных до вынесения судебного решения или приостановления производства по делу (закрытия дела);</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участвовать в сохранении и спасании животных при условии соблюдения Страховщиком и/или его представителями действующих правил и инструкций, утвержденных Страхователем и/или Россельхознадзором, для посещения животноводческих объектов и требований по обеспечению биологической безопасности и при отсутствии письменного запрета на посещение территории страхования со стороны компетентной государственной службы;</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r w:rsidRPr="008A7DAF">
              <w:rPr>
                <w:szCs w:val="24"/>
              </w:rPr>
              <w:lastRenderedPageBreak/>
              <w:t>давать указания, направленные на уменьшение вероятности наступления страхового случая и размера убытка (ущерба), являющиеся обязательными для Страхователя, кроме случаев, когда такие указания противоречат требованиям компетентных государственных органов;</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2"/>
                <w:numId w:val="42"/>
              </w:numPr>
              <w:spacing w:before="60" w:after="60" w:line="264" w:lineRule="auto"/>
              <w:rPr>
                <w:szCs w:val="24"/>
              </w:rPr>
            </w:pPr>
            <w:r w:rsidRPr="008A7DAF">
              <w:rPr>
                <w:szCs w:val="24"/>
              </w:rPr>
              <w:t>совершать иные действия, предусмотренные законодательством Российской Федерации, настоящими Правилами страхования и/или договором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b/>
                <w:szCs w:val="24"/>
              </w:rPr>
              <w:t>Страхователь имеет право:</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получить от Страховщика (представителей Страховщика) разъяснения условий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получить от Страховщика (представителей Страховщика) информацию о работе страховой организации, не содержащую сведений, являющихся коммерческой тайной;</w:t>
            </w:r>
          </w:p>
        </w:tc>
      </w:tr>
      <w:tr w:rsidR="00CD4C3C" w:rsidRPr="008A7DAF" w:rsidTr="008A7DAF">
        <w:trPr>
          <w:trHeight w:val="20"/>
        </w:trPr>
        <w:tc>
          <w:tcPr>
            <w:tcW w:w="5000" w:type="pct"/>
            <w:shd w:val="clear" w:color="auto" w:fill="auto"/>
          </w:tcPr>
          <w:p w:rsidR="00CD4C3C" w:rsidRPr="008A7DAF" w:rsidRDefault="00CD4C3C" w:rsidP="00092C67">
            <w:pPr>
              <w:pStyle w:val="aff3"/>
              <w:widowControl w:val="0"/>
              <w:numPr>
                <w:ilvl w:val="2"/>
                <w:numId w:val="42"/>
              </w:numPr>
              <w:spacing w:before="60" w:after="60" w:line="264" w:lineRule="auto"/>
              <w:rPr>
                <w:szCs w:val="24"/>
              </w:rPr>
            </w:pPr>
            <w:r w:rsidRPr="008A7DAF">
              <w:rPr>
                <w:szCs w:val="24"/>
              </w:rPr>
              <w:t>при наступлении страхового случая в установленный Правилами страхования срок получить страховую выплату в соответствии с условиями договора сельскохозяйственного страхования и настоящих Правил страхования, в пределах установленной договором сельскохозяйственного страхования страховой суммы.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b/>
                <w:szCs w:val="24"/>
              </w:rPr>
            </w:pPr>
            <w:bookmarkStart w:id="64" w:name="_Ref437954204"/>
            <w:r w:rsidRPr="008A7DAF">
              <w:rPr>
                <w:b/>
                <w:szCs w:val="24"/>
              </w:rPr>
              <w:t>При наступлении события, имеющего признаки страхового случая, Страхователь (Выгодоприобретатель, если он намерен воспользоваться правом на страховую выплату) обязан:</w:t>
            </w:r>
            <w:bookmarkEnd w:id="64"/>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bookmarkStart w:id="65" w:name="_Ref414294054"/>
            <w:r w:rsidRPr="008A7DAF">
              <w:rPr>
                <w:szCs w:val="24"/>
              </w:rPr>
              <w:t xml:space="preserve">сообщить Страховщику о событии, имеющем признаки страхового случая, с момента, когда Страхователю стало известно о наступлении данного события (о факте утраты (гибели) животных или о наступлении события, предусмотренного в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незамедлительно любым доступным способом (по телефону, электронной почте и т.п.), а также обязательно в письменной форме в течение 3 (трех) рабочих дней с указанием даты и обстоятельств наступления события и возникновения ущерба.</w:t>
            </w:r>
            <w:bookmarkEnd w:id="65"/>
          </w:p>
          <w:p w:rsidR="00CD4C3C" w:rsidRPr="008A7DAF" w:rsidRDefault="00CD4C3C" w:rsidP="00CE5311">
            <w:pPr>
              <w:pStyle w:val="aff3"/>
              <w:widowControl w:val="0"/>
              <w:spacing w:before="60" w:after="60" w:line="264" w:lineRule="auto"/>
              <w:rPr>
                <w:szCs w:val="24"/>
              </w:rPr>
            </w:pPr>
            <w:r w:rsidRPr="008A7DAF">
              <w:rPr>
                <w:szCs w:val="24"/>
              </w:rPr>
              <w:t>Предоставить возможность осмотра пострадавших (утраченных, погибших или подлежащих вынужденному убою) животных с целью составления совместного со Страховщиком акта обследования животных при условии соблюдения Страховщиком и/или его представителями (в том числе экспертом) действующих правил и инструкций, утвержденных Страхователем и/или Россельхознадзором, для посещения животноводческих объектов и требований по обеспечению биологической безопасности и при отсутствии письменного запрета на посещение территории страхования со стороны компетентной государственной службы. В случае проведения осмотра Страхователь обязан незамедлительно любым доступным способом сообщить Страховщику о предстоящем осмотре, а также в течение 3 (тр</w:t>
            </w:r>
            <w:r w:rsidR="00092C67">
              <w:rPr>
                <w:szCs w:val="24"/>
              </w:rPr>
              <w:t>ех</w:t>
            </w:r>
            <w:r w:rsidRPr="008A7DAF">
              <w:rPr>
                <w:szCs w:val="24"/>
              </w:rPr>
              <w:t>) рабочих дней письменно, предоставив информацию о месте осмотра, времени его проведения, телефонные номера для связи с участвующими в осмотре представителями Страхователя.</w:t>
            </w:r>
          </w:p>
          <w:p w:rsidR="00CD4C3C" w:rsidRPr="008A7DAF" w:rsidRDefault="00CD4C3C" w:rsidP="004403FB">
            <w:pPr>
              <w:pStyle w:val="aff3"/>
              <w:widowControl w:val="0"/>
              <w:spacing w:before="60" w:after="60" w:line="264" w:lineRule="auto"/>
              <w:rPr>
                <w:szCs w:val="24"/>
              </w:rPr>
            </w:pPr>
            <w:r w:rsidRPr="008A7DAF">
              <w:rPr>
                <w:szCs w:val="24"/>
              </w:rPr>
              <w:t>В случае когда планируется направление ветеринарным врачом животных на вынужденный убой, незамедлительно, как только об этом стало известно</w:t>
            </w:r>
            <w:r w:rsidR="00092C67">
              <w:rPr>
                <w:szCs w:val="24"/>
              </w:rPr>
              <w:t xml:space="preserve"> Страхователю</w:t>
            </w:r>
            <w:r w:rsidRPr="008A7DAF">
              <w:rPr>
                <w:szCs w:val="24"/>
              </w:rPr>
              <w:t xml:space="preserve">, любым доступным способом (по телефону, электронной почте и т.п.) сообщить Страховщику о причине, дате и месте проведения вынужденного убоя и вскрытия трупа животного (если вскрытие проводится), а также сообщить об этом письменно (с приложением документов, на основании которых производится направление животных на </w:t>
            </w:r>
            <w:r w:rsidRPr="008A7DAF">
              <w:rPr>
                <w:szCs w:val="24"/>
              </w:rPr>
              <w:lastRenderedPageBreak/>
              <w:t>вынужденный убой), если до даты проведения вынужденного убоя остается более суток;</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lastRenderedPageBreak/>
              <w:t xml:space="preserve">незамедлительно сообщить в течение 24 </w:t>
            </w:r>
            <w:r w:rsidR="00E55631">
              <w:rPr>
                <w:szCs w:val="24"/>
              </w:rPr>
              <w:t>(двадцати четырех)</w:t>
            </w:r>
            <w:r w:rsidR="00A83573">
              <w:rPr>
                <w:szCs w:val="24"/>
              </w:rPr>
              <w:t xml:space="preserve"> </w:t>
            </w:r>
            <w:r w:rsidRPr="008A7DAF">
              <w:rPr>
                <w:szCs w:val="24"/>
              </w:rPr>
              <w:t xml:space="preserve">часов о произошедшем событии в соответствующие компетентные государственные органы: </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при заболевании, а также массовом отравлении – в государственную ветеринарную службу;</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при пожаре – в МЧС России, правоохранительные органы, государственную ветеринарную службу;</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при стихийном бедствии – в МЧС России, Росгидромет, государственную ветеринарную службу;</w:t>
            </w:r>
          </w:p>
          <w:p w:rsidR="00CD4C3C" w:rsidRPr="008A7DAF" w:rsidRDefault="00CD4C3C" w:rsidP="00CE5311">
            <w:pPr>
              <w:pStyle w:val="aff3"/>
              <w:widowControl w:val="0"/>
              <w:numPr>
                <w:ilvl w:val="4"/>
                <w:numId w:val="42"/>
              </w:numPr>
              <w:spacing w:before="60" w:after="60" w:line="264" w:lineRule="auto"/>
              <w:rPr>
                <w:szCs w:val="24"/>
              </w:rPr>
            </w:pPr>
            <w:r w:rsidRPr="008A7DAF">
              <w:rPr>
                <w:szCs w:val="24"/>
              </w:rPr>
              <w:t>в случае нарушения электро-, тепло-, водоснабжения – соответственно в территориальные органы Ростехнадзора, организации обеспечивающие водоснабжение и водоотведение, государственную ветеринарную службу;</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bookmarkStart w:id="66" w:name="_Ref413946071"/>
            <w:r w:rsidRPr="008A7DAF">
              <w:rPr>
                <w:szCs w:val="24"/>
              </w:rPr>
              <w:t>принять разумные и доступные в сложившихся обстоятельствах меры для спасения животных и уменьшения размера ущерба, в том числе с привлечением ветеринарных служб для оказания помощи по спасению животных. Страховщик освобождается от возмещения убытков, возникших вследствие того, что Страхователь (Выгодоприобретатель) умышленно не принял разумных и доступных ему мер, чтобы уменьшить возможные убытки;</w:t>
            </w:r>
            <w:bookmarkEnd w:id="66"/>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r w:rsidRPr="008A7DAF">
              <w:rPr>
                <w:szCs w:val="24"/>
              </w:rPr>
              <w:t>сохранять трупы животных (если это не противоречит интересам биологической безопасности и/или санитарно-ветеринарным нормам по уменьшению убытка) до осмотра их представителем Страховщика в том виде, в котором они оказались после страхового события. В случае невозможности сохранения трупов животных до прибытия представителя Страховщика на место происшествия, провести фото/видеосъемку картины происшедшего события: трупов животных, пораженных органов, предметов, явившихся причиной смерти животного и др.;</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2"/>
                <w:numId w:val="42"/>
              </w:numPr>
              <w:spacing w:before="60" w:after="60" w:line="264" w:lineRule="auto"/>
              <w:rPr>
                <w:szCs w:val="24"/>
              </w:rPr>
            </w:pPr>
            <w:r w:rsidRPr="008A7DAF">
              <w:rPr>
                <w:szCs w:val="24"/>
              </w:rPr>
              <w:t xml:space="preserve">по запросу Страховщика предоставить документы, фото-, видеоматериалы, подтверждающие наступление событий, имеющих признаки страхового случая, предусмотренных договором сельскохозяйственного страхования, а также документы, подтверждающие причинно-следственную связь между наступлением события, предусмотренного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и утратой (гибелью) животных, указанные в разделе </w:t>
            </w:r>
            <w:r w:rsidRPr="008A7DAF">
              <w:rPr>
                <w:szCs w:val="24"/>
              </w:rPr>
              <w:fldChar w:fldCharType="begin"/>
            </w:r>
            <w:r w:rsidRPr="008A7DAF">
              <w:rPr>
                <w:szCs w:val="24"/>
              </w:rPr>
              <w:instrText xml:space="preserve"> REF _Ref413946541 \r \h  \* MERGEFORMAT </w:instrText>
            </w:r>
            <w:r w:rsidRPr="008A7DAF">
              <w:rPr>
                <w:szCs w:val="24"/>
              </w:rPr>
            </w:r>
            <w:r w:rsidRPr="008A7DAF">
              <w:rPr>
                <w:szCs w:val="24"/>
              </w:rPr>
              <w:fldChar w:fldCharType="separate"/>
            </w:r>
            <w:r w:rsidR="0041578F">
              <w:rPr>
                <w:szCs w:val="24"/>
              </w:rPr>
              <w:t>10</w:t>
            </w:r>
            <w:r w:rsidRPr="008A7DAF">
              <w:rPr>
                <w:szCs w:val="24"/>
              </w:rPr>
              <w:fldChar w:fldCharType="end"/>
            </w:r>
            <w:r w:rsidRPr="008A7DAF">
              <w:rPr>
                <w:szCs w:val="24"/>
              </w:rPr>
              <w:t xml:space="preserve"> настоящих Правил страхования. При этом ответственность за сбор документов, подтверждающих то, что убытки были понесены Страхователем в результате наступления страхового случая, возлагается на самого Страхователя;</w:t>
            </w:r>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r w:rsidRPr="008A7DAF">
              <w:rPr>
                <w:szCs w:val="24"/>
              </w:rPr>
              <w:t xml:space="preserve">предоставлять Страховщику возможность ознакомиться с документацией, подтверждающей выполнение Страхователем всех мероприятий, предусмотренных планом ветеринарно-профилактических и ветеринарно-санитарных мероприятий; </w:t>
            </w:r>
          </w:p>
        </w:tc>
      </w:tr>
      <w:tr w:rsidR="00CD4C3C" w:rsidRPr="008A7DAF" w:rsidTr="008A7DAF">
        <w:trPr>
          <w:trHeight w:val="20"/>
        </w:trPr>
        <w:tc>
          <w:tcPr>
            <w:tcW w:w="5000" w:type="pct"/>
            <w:shd w:val="clear" w:color="auto" w:fill="auto"/>
          </w:tcPr>
          <w:p w:rsidR="00CD4C3C" w:rsidRPr="008A7DAF" w:rsidRDefault="00CD4C3C" w:rsidP="00770D78">
            <w:pPr>
              <w:pStyle w:val="aff3"/>
              <w:widowControl w:val="0"/>
              <w:numPr>
                <w:ilvl w:val="2"/>
                <w:numId w:val="42"/>
              </w:numPr>
              <w:spacing w:before="60" w:after="60" w:line="264" w:lineRule="auto"/>
              <w:rPr>
                <w:szCs w:val="24"/>
              </w:rPr>
            </w:pPr>
            <w:r w:rsidRPr="008A7DAF">
              <w:rPr>
                <w:szCs w:val="24"/>
              </w:rPr>
              <w:t>предоставлять Страховщику и/или назначенному им эксперту возможность беспрепятственного обследования животных при условии соблюдения Страховщиком и/или его представителями (в том числе экспертом) действующих правил и инструкций, утвержденных Страхователем и/или Россельхознадзором, для посещения животноводческих объектов и требований по обеспечению биологической безопасности и при отсутствии соответствующего письменного запрета на посещение территории страхования со стороны компетентной государственной службы;</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2"/>
                <w:numId w:val="42"/>
              </w:numPr>
              <w:spacing w:before="60" w:after="60" w:line="264" w:lineRule="auto"/>
              <w:rPr>
                <w:szCs w:val="24"/>
              </w:rPr>
            </w:pPr>
            <w:r w:rsidRPr="008A7DAF">
              <w:rPr>
                <w:szCs w:val="24"/>
              </w:rPr>
              <w:t xml:space="preserve">предоставлять Страховщику и/или назначенному им эксперту возможность участия </w:t>
            </w:r>
            <w:r w:rsidRPr="008A7DAF">
              <w:rPr>
                <w:szCs w:val="24"/>
              </w:rPr>
              <w:lastRenderedPageBreak/>
              <w:t>в комиссиях, создаваемых для установления причин и определения размера убытка, в том числе при обследовании животных при условии соблюдения Страховщиком и/или его представителями (в том числе экспертом) действующих правил и инструкций, утвержденных Страхователем и/или Россельхознадзором, для посещения животноводческих объектов и требований по обеспечению биологической безопасности и при отсутстви</w:t>
            </w:r>
            <w:r w:rsidR="00E55631">
              <w:rPr>
                <w:szCs w:val="24"/>
              </w:rPr>
              <w:t>и</w:t>
            </w:r>
            <w:r w:rsidRPr="008A7DAF">
              <w:rPr>
                <w:szCs w:val="24"/>
              </w:rPr>
              <w:t xml:space="preserve"> письменного запрета на посещение территории страхования со стороны компетентной государственной службы;</w:t>
            </w:r>
          </w:p>
        </w:tc>
      </w:tr>
      <w:tr w:rsidR="00CD4C3C" w:rsidRPr="008A7DAF" w:rsidTr="008A7DAF">
        <w:trPr>
          <w:trHeight w:val="20"/>
        </w:trPr>
        <w:tc>
          <w:tcPr>
            <w:tcW w:w="5000" w:type="pct"/>
            <w:shd w:val="clear" w:color="auto" w:fill="auto"/>
          </w:tcPr>
          <w:p w:rsidR="00CD4C3C" w:rsidRPr="008A7DAF" w:rsidRDefault="00CD4C3C" w:rsidP="00445135">
            <w:pPr>
              <w:pStyle w:val="aff3"/>
              <w:widowControl w:val="0"/>
              <w:numPr>
                <w:ilvl w:val="2"/>
                <w:numId w:val="42"/>
              </w:numPr>
              <w:spacing w:before="60" w:after="60" w:line="264" w:lineRule="auto"/>
              <w:rPr>
                <w:szCs w:val="24"/>
              </w:rPr>
            </w:pPr>
            <w:r w:rsidRPr="008A7DAF">
              <w:rPr>
                <w:szCs w:val="24"/>
              </w:rPr>
              <w:lastRenderedPageBreak/>
              <w:t>проводить консультации со Страховщиком о принятии необходимых мер по уменьшению возможных убытков. Принимая такие меры Страхователь должен следовать указаниям и рекомендациям Страховщика, если таковые были ему даны в письменном виде</w:t>
            </w:r>
            <w:r w:rsidR="00FB67C1">
              <w:rPr>
                <w:szCs w:val="24"/>
              </w:rPr>
              <w:t>.</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b/>
                <w:szCs w:val="24"/>
              </w:rPr>
            </w:pPr>
            <w:r w:rsidRPr="008A7DAF">
              <w:rPr>
                <w:b/>
                <w:szCs w:val="24"/>
              </w:rPr>
              <w:t xml:space="preserve">Страховщик при получении уведомления о событии, имеющем признаки страхового случая, обязан: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зафиксировать сообщение Страхователя (Выгодоприобретателя) о произошедшем событии и принять заявление, о наступлении события, имеющего признаки страхового случая;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давать, при необходимости, письменные рекомендации по уменьшению убытка (ущерба). Однако эти действия Страховщика не могут рассматриваться, как признание Страховщиком наступления страхового случая</w:t>
            </w:r>
            <w:r w:rsidR="00FB67C1">
              <w:rPr>
                <w:szCs w:val="24"/>
              </w:rPr>
              <w:t>.</w:t>
            </w:r>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1"/>
                <w:numId w:val="42"/>
              </w:numPr>
              <w:spacing w:before="60" w:after="60" w:line="264" w:lineRule="auto"/>
              <w:rPr>
                <w:szCs w:val="24"/>
              </w:rPr>
            </w:pPr>
            <w:r w:rsidRPr="008A7DAF">
              <w:rPr>
                <w:szCs w:val="24"/>
              </w:rPr>
              <w:t xml:space="preserve">В случае применения в отношении Страховщика процедур, применяемых в деле о банкротстве, или применения мер по предупреждению банкротства, если Страхователь (Выгодоприобретатель) намерен воспользоваться правом на компенсационную выплату в соответствии со ст. 10 Федерального закона № 260-ФЗ, то Страхователь (Выгодоприобретатель) одновременно с направлением Страховщику уведомлений в соответствии с п. </w:t>
            </w:r>
            <w:r w:rsidRPr="008A7DAF">
              <w:rPr>
                <w:szCs w:val="24"/>
              </w:rPr>
              <w:fldChar w:fldCharType="begin"/>
            </w:r>
            <w:r w:rsidRPr="008A7DAF">
              <w:rPr>
                <w:szCs w:val="24"/>
              </w:rPr>
              <w:instrText xml:space="preserve"> REF _Ref437954204 \r \h  \* MERGEFORMAT </w:instrText>
            </w:r>
            <w:r w:rsidRPr="008A7DAF">
              <w:rPr>
                <w:szCs w:val="24"/>
              </w:rPr>
            </w:r>
            <w:r w:rsidRPr="008A7DAF">
              <w:rPr>
                <w:szCs w:val="24"/>
              </w:rPr>
              <w:fldChar w:fldCharType="separate"/>
            </w:r>
            <w:r w:rsidR="0041578F">
              <w:rPr>
                <w:szCs w:val="24"/>
              </w:rPr>
              <w:t>8.5</w:t>
            </w:r>
            <w:r w:rsidRPr="008A7DAF">
              <w:rPr>
                <w:szCs w:val="24"/>
              </w:rPr>
              <w:fldChar w:fldCharType="end"/>
            </w:r>
            <w:r w:rsidRPr="008A7DAF">
              <w:rPr>
                <w:szCs w:val="24"/>
              </w:rPr>
              <w:t xml:space="preserve"> Правил страхования направля</w:t>
            </w:r>
            <w:r w:rsidR="00E55631">
              <w:rPr>
                <w:szCs w:val="24"/>
              </w:rPr>
              <w:t>е</w:t>
            </w:r>
            <w:r w:rsidRPr="008A7DAF">
              <w:rPr>
                <w:szCs w:val="24"/>
              </w:rPr>
              <w:t xml:space="preserve">т их копии в объединение страховщиков.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Договором сельскохозяйственного страхования могут быть предусмотрены также другие права и обязанности Страховщика и Страхователя (Выгодоприобретателя).</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67" w:name="_Toc335306959"/>
            <w:bookmarkStart w:id="68" w:name="_Toc335403462"/>
            <w:bookmarkStart w:id="69" w:name="_Ref430108322"/>
            <w:bookmarkStart w:id="70" w:name="_Ref430191620"/>
            <w:bookmarkStart w:id="71" w:name="_Toc440875218"/>
            <w:r w:rsidRPr="008A7DAF">
              <w:rPr>
                <w:caps w:val="0"/>
              </w:rPr>
              <w:t>ПОРЯДОК ОПРЕДЕЛЕНИЯ РАЗМЕРА УТРАТЫ (ГИБЕЛИ)</w:t>
            </w:r>
            <w:bookmarkEnd w:id="67"/>
            <w:bookmarkEnd w:id="68"/>
            <w:r w:rsidRPr="008A7DAF">
              <w:rPr>
                <w:caps w:val="0"/>
              </w:rPr>
              <w:t xml:space="preserve"> И РАЗМЕРА УБЫТКА.</w:t>
            </w:r>
            <w:bookmarkEnd w:id="69"/>
            <w:bookmarkEnd w:id="70"/>
            <w:bookmarkEnd w:id="71"/>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1"/>
                <w:numId w:val="42"/>
              </w:numPr>
              <w:spacing w:before="60" w:after="60" w:line="264" w:lineRule="auto"/>
              <w:rPr>
                <w:szCs w:val="24"/>
              </w:rPr>
            </w:pPr>
            <w:bookmarkStart w:id="72" w:name="_Ref413938491"/>
            <w:r w:rsidRPr="008A7DAF">
              <w:rPr>
                <w:szCs w:val="24"/>
              </w:rPr>
              <w:t>Порядок определения размера утраты (гибели) определяется в соответствии с методикой определения размера утраты (гибели) сельскохозяйственных животных, утвержденной действующими на момент заключения договора сельскохозяйственного страхования нормативно-правовыми актами в порядке, установленном ст. 3 Федерального закона № 260-ФЗ.</w:t>
            </w:r>
            <w:bookmarkEnd w:id="72"/>
          </w:p>
        </w:tc>
      </w:tr>
      <w:tr w:rsidR="00CD4C3C" w:rsidRPr="008A7DAF" w:rsidTr="008A7DAF">
        <w:trPr>
          <w:trHeight w:val="20"/>
        </w:trPr>
        <w:tc>
          <w:tcPr>
            <w:tcW w:w="5000" w:type="pct"/>
            <w:shd w:val="clear" w:color="auto" w:fill="auto"/>
          </w:tcPr>
          <w:p w:rsidR="00CD4C3C" w:rsidRPr="008A7DAF" w:rsidRDefault="00CD4C3C" w:rsidP="00E55631">
            <w:pPr>
              <w:pStyle w:val="aff3"/>
              <w:widowControl w:val="0"/>
              <w:numPr>
                <w:ilvl w:val="1"/>
                <w:numId w:val="42"/>
              </w:numPr>
              <w:spacing w:before="60" w:after="60" w:line="264" w:lineRule="auto"/>
              <w:rPr>
                <w:szCs w:val="24"/>
              </w:rPr>
            </w:pPr>
            <w:r w:rsidRPr="008A7DAF">
              <w:rPr>
                <w:szCs w:val="24"/>
              </w:rPr>
              <w:t xml:space="preserve">Размер убытка определяется в размере утраты (гибели), определенном в соответствии с п. </w:t>
            </w:r>
            <w:r w:rsidRPr="008A7DAF">
              <w:rPr>
                <w:szCs w:val="24"/>
              </w:rPr>
              <w:fldChar w:fldCharType="begin"/>
            </w:r>
            <w:r w:rsidRPr="008A7DAF">
              <w:rPr>
                <w:szCs w:val="24"/>
              </w:rPr>
              <w:instrText xml:space="preserve"> REF _Ref413938491 \r \h  \* MERGEFORMAT </w:instrText>
            </w:r>
            <w:r w:rsidRPr="008A7DAF">
              <w:rPr>
                <w:szCs w:val="24"/>
              </w:rPr>
            </w:r>
            <w:r w:rsidRPr="008A7DAF">
              <w:rPr>
                <w:szCs w:val="24"/>
              </w:rPr>
              <w:fldChar w:fldCharType="separate"/>
            </w:r>
            <w:r w:rsidR="0041578F">
              <w:rPr>
                <w:szCs w:val="24"/>
              </w:rPr>
              <w:t>9.1</w:t>
            </w:r>
            <w:r w:rsidRPr="008A7DAF">
              <w:rPr>
                <w:szCs w:val="24"/>
              </w:rPr>
              <w:fldChar w:fldCharType="end"/>
            </w:r>
            <w:r w:rsidRPr="008A7DAF">
              <w:rPr>
                <w:szCs w:val="24"/>
              </w:rPr>
              <w:t xml:space="preserve"> настоящих Правил страхования, за вычетом стоимости годных остатков, если их стоимость не была учтена при расчете размера утраты (гибели).</w:t>
            </w:r>
          </w:p>
        </w:tc>
      </w:tr>
      <w:tr w:rsidR="00CD4C3C" w:rsidRPr="008A7DAF" w:rsidTr="008A7DAF">
        <w:trPr>
          <w:trHeight w:val="20"/>
        </w:trPr>
        <w:tc>
          <w:tcPr>
            <w:tcW w:w="5000" w:type="pct"/>
            <w:shd w:val="clear" w:color="auto" w:fill="auto"/>
          </w:tcPr>
          <w:p w:rsidR="00CD4C3C" w:rsidRPr="008A7DAF" w:rsidRDefault="00FB67C1" w:rsidP="00CE5311">
            <w:pPr>
              <w:pStyle w:val="aff3"/>
              <w:widowControl w:val="0"/>
              <w:numPr>
                <w:ilvl w:val="2"/>
                <w:numId w:val="42"/>
              </w:numPr>
              <w:spacing w:before="60" w:after="60" w:line="264" w:lineRule="auto"/>
              <w:rPr>
                <w:szCs w:val="24"/>
              </w:rPr>
            </w:pPr>
            <w:r>
              <w:rPr>
                <w:szCs w:val="24"/>
              </w:rPr>
              <w:t xml:space="preserve">Если </w:t>
            </w:r>
            <w:r w:rsidR="00CD4C3C" w:rsidRPr="008A7DAF">
              <w:rPr>
                <w:szCs w:val="24"/>
              </w:rPr>
              <w:t xml:space="preserve">на момент наступления страхового случая количество животных одной группы, фактически находившихся на территории страхования, превышает количество животных данной группы, принятых при заключении договора сельскохозяйственного страхования, договором сельскохозяйственного страхования может быть предусмотрено уменьшение суммы убытка для такой группы животных на территории страхования пропорционально отношению количества животных этой группы, принятых при </w:t>
            </w:r>
            <w:r w:rsidR="00CD4C3C" w:rsidRPr="008A7DAF">
              <w:rPr>
                <w:szCs w:val="24"/>
              </w:rPr>
              <w:lastRenderedPageBreak/>
              <w:t>заключении договора сельскохозяйственного страхования, к количеству животных этой группы, фактически находившихся на территории страхования на момент наступления страхового случая.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lastRenderedPageBreak/>
              <w:t>Не подлежат возмещению любые косвенные убытки, которые явились следствием страховых случаев, в том числе, но не исключительно: упущенная выгода, причинение морального вреда и ущерба деловой репутации; убытки, вызванные неустойками, процентами за просрочку, штрафами, пенями; расходы Страхователя (Выгодоприобретателя), связанные с транспортировкой животных к местам убоя, убоем животных, ремонтом животноводческих помещений, проведением противоэпизоотических и ветеринарно-санитарных мероприятий, мероприятий связанных с определением причин наступления события, имеющего признаки страхового случая.</w:t>
            </w:r>
          </w:p>
        </w:tc>
      </w:tr>
      <w:tr w:rsidR="00CD4C3C" w:rsidRPr="008A7DAF" w:rsidTr="008A7DAF">
        <w:trPr>
          <w:trHeight w:val="20"/>
        </w:trPr>
        <w:tc>
          <w:tcPr>
            <w:tcW w:w="5000" w:type="pct"/>
            <w:shd w:val="clear" w:color="auto" w:fill="auto"/>
          </w:tcPr>
          <w:p w:rsidR="00CD4C3C" w:rsidRPr="008A7DAF" w:rsidRDefault="00CD4C3C" w:rsidP="006B7F42">
            <w:pPr>
              <w:pStyle w:val="aff3"/>
              <w:widowControl w:val="0"/>
              <w:numPr>
                <w:ilvl w:val="1"/>
                <w:numId w:val="42"/>
              </w:numPr>
              <w:spacing w:before="60" w:after="60" w:line="264" w:lineRule="auto"/>
              <w:rPr>
                <w:szCs w:val="24"/>
              </w:rPr>
            </w:pPr>
            <w:bookmarkStart w:id="73" w:name="_Ref413935734"/>
            <w:r w:rsidRPr="008A7DAF">
              <w:rPr>
                <w:szCs w:val="24"/>
              </w:rPr>
              <w:t>При определении размера утраты (гибели) и размера убытка не принимаются во внимание акты обследования животных, составленные Страхователем (Выгодоприобретателем) и/или третьими лицами без участия представителей Страховщика, без письменного согласия на то Страховщика.</w:t>
            </w:r>
            <w:bookmarkEnd w:id="73"/>
            <w:r w:rsidRPr="008A7DAF">
              <w:rPr>
                <w:szCs w:val="24"/>
              </w:rPr>
              <w:t xml:space="preserve"> Настоящее положение не применяется, если Страховщик был уведомлен о дате проведения осмотра (в соответствии п. </w:t>
            </w:r>
            <w:r w:rsidRPr="008A7DAF">
              <w:rPr>
                <w:szCs w:val="24"/>
              </w:rPr>
              <w:fldChar w:fldCharType="begin"/>
            </w:r>
            <w:r w:rsidRPr="008A7DAF">
              <w:rPr>
                <w:szCs w:val="24"/>
              </w:rPr>
              <w:instrText xml:space="preserve"> REF _Ref414294054 \r \h  \* MERGEFORMAT </w:instrText>
            </w:r>
            <w:r w:rsidRPr="008A7DAF">
              <w:rPr>
                <w:szCs w:val="24"/>
              </w:rPr>
            </w:r>
            <w:r w:rsidRPr="008A7DAF">
              <w:rPr>
                <w:szCs w:val="24"/>
              </w:rPr>
              <w:fldChar w:fldCharType="separate"/>
            </w:r>
            <w:r w:rsidR="0041578F">
              <w:rPr>
                <w:szCs w:val="24"/>
              </w:rPr>
              <w:t>8.5.1</w:t>
            </w:r>
            <w:r w:rsidRPr="008A7DAF">
              <w:rPr>
                <w:szCs w:val="24"/>
              </w:rPr>
              <w:fldChar w:fldCharType="end"/>
            </w:r>
            <w:r w:rsidRPr="008A7DAF">
              <w:rPr>
                <w:szCs w:val="24"/>
              </w:rPr>
              <w:t xml:space="preserve"> Правил страхования), но не явился, или участие Страховщика было невозможно по требованиям биологической безопасности (при наличии письменного запрета на посещение территории страхования</w:t>
            </w:r>
            <w:r w:rsidRPr="008A7DAF" w:rsidDel="004C642C">
              <w:rPr>
                <w:szCs w:val="24"/>
              </w:rPr>
              <w:t xml:space="preserve"> </w:t>
            </w:r>
            <w:r w:rsidRPr="008A7DAF">
              <w:rPr>
                <w:szCs w:val="24"/>
              </w:rPr>
              <w:t xml:space="preserve"> со стороны компетентной государственной службы), а акт составлен при участии уполномоченного представителя компетентной государственной службы и надлежащим образом им заверен.</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Расходы Страхователя по предотвращению или уменьшению убытка, если такие расходы были необходимы в связи с наступлением страхового случая или были произведены для выполнения указаний Страховщика, возмещаются Страховщиком. 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74" w:name="_Toc335306960"/>
            <w:bookmarkStart w:id="75" w:name="_Toc335403463"/>
            <w:bookmarkStart w:id="76" w:name="_Ref413946541"/>
            <w:bookmarkStart w:id="77" w:name="_Toc440875219"/>
            <w:r w:rsidRPr="008A7DAF">
              <w:rPr>
                <w:caps w:val="0"/>
              </w:rPr>
              <w:t xml:space="preserve">ПОРЯДОК ОПРЕДЕЛЕНИЯ СТРАХОВОЙ </w:t>
            </w:r>
            <w:bookmarkEnd w:id="74"/>
            <w:bookmarkEnd w:id="75"/>
            <w:r w:rsidRPr="008A7DAF">
              <w:rPr>
                <w:caps w:val="0"/>
              </w:rPr>
              <w:t>ВЫПЛАТЫ.</w:t>
            </w:r>
            <w:bookmarkEnd w:id="76"/>
            <w:bookmarkEnd w:id="77"/>
          </w:p>
        </w:tc>
      </w:tr>
      <w:tr w:rsidR="00CD4C3C" w:rsidRPr="008A7DAF" w:rsidTr="008A7DAF">
        <w:trPr>
          <w:trHeight w:val="20"/>
        </w:trPr>
        <w:tc>
          <w:tcPr>
            <w:tcW w:w="5000" w:type="pct"/>
            <w:shd w:val="clear" w:color="auto" w:fill="auto"/>
          </w:tcPr>
          <w:p w:rsidR="00CD4C3C" w:rsidRPr="008A7DAF" w:rsidRDefault="00CD4C3C" w:rsidP="00FB67C1">
            <w:pPr>
              <w:pStyle w:val="aff3"/>
              <w:widowControl w:val="0"/>
              <w:numPr>
                <w:ilvl w:val="1"/>
                <w:numId w:val="42"/>
              </w:numPr>
              <w:spacing w:before="60" w:after="60" w:line="264" w:lineRule="auto"/>
              <w:rPr>
                <w:szCs w:val="24"/>
              </w:rPr>
            </w:pPr>
            <w:r w:rsidRPr="008A7DAF">
              <w:rPr>
                <w:szCs w:val="24"/>
              </w:rPr>
              <w:t xml:space="preserve">Страховая выплата – денежная сумма, выплачиваемая Страховщиком Страхователю (Выгодоприобретателю) при наступлении страхового случая. Основанием для выполнения Страховщиком обязательств по осуществлению страховой выплаты является утрата (гибель) животных, наступившая в связи с воздействием событий, указанных в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в период страхования, обусловленн</w:t>
            </w:r>
            <w:r w:rsidR="00FB67C1">
              <w:rPr>
                <w:szCs w:val="24"/>
              </w:rPr>
              <w:t>ый</w:t>
            </w:r>
            <w:r w:rsidRPr="008A7DAF">
              <w:rPr>
                <w:szCs w:val="24"/>
              </w:rPr>
              <w:t xml:space="preserve"> договором сельскохозяйственного страхования, и на территории страхования. При установлении факта наступления страхового случая и до определения размера утраты (гибели) животных Страховщик имеет право выплатить Страхователю (Выгодоприобретателю) безусловно причитающуюся ему часть страховой выплаты.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Страховая выплата по договору сельскохозяйственного страхования определяется как произведение размера убытка и отношения указанной в договоре сельскохозяйственного страхования страховой суммы к страховой стоимости.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При определении размера страховой выплаты по договору сельскохозяйственного страхования, предусматривающему установление безусловной франшизы, из произведения размера убытка и соотношения указанной в договоре сельскохозяйственного страхования страховой суммы к страховой</w:t>
            </w:r>
            <w:r w:rsidRPr="008A7DAF">
              <w:rPr>
                <w:sz w:val="18"/>
                <w:szCs w:val="24"/>
              </w:rPr>
              <w:t xml:space="preserve"> </w:t>
            </w:r>
            <w:r w:rsidRPr="008A7DAF">
              <w:rPr>
                <w:szCs w:val="24"/>
              </w:rPr>
              <w:t>стоимости</w:t>
            </w:r>
            <w:r w:rsidRPr="008A7DAF">
              <w:rPr>
                <w:sz w:val="18"/>
                <w:szCs w:val="24"/>
              </w:rPr>
              <w:t xml:space="preserve"> </w:t>
            </w:r>
            <w:r w:rsidRPr="008A7DAF">
              <w:rPr>
                <w:szCs w:val="24"/>
              </w:rPr>
              <w:t>вычитается</w:t>
            </w:r>
            <w:r w:rsidRPr="008A7DAF">
              <w:rPr>
                <w:sz w:val="18"/>
                <w:szCs w:val="24"/>
              </w:rPr>
              <w:t xml:space="preserve"> </w:t>
            </w:r>
            <w:r w:rsidRPr="008A7DAF">
              <w:rPr>
                <w:szCs w:val="24"/>
              </w:rPr>
              <w:t>произведение</w:t>
            </w:r>
            <w:r w:rsidRPr="008A7DAF">
              <w:rPr>
                <w:sz w:val="18"/>
                <w:szCs w:val="24"/>
              </w:rPr>
              <w:t xml:space="preserve"> </w:t>
            </w:r>
            <w:r w:rsidRPr="008A7DAF">
              <w:rPr>
                <w:szCs w:val="24"/>
              </w:rPr>
              <w:t>безусловной</w:t>
            </w:r>
            <w:r w:rsidRPr="008A7DAF">
              <w:rPr>
                <w:sz w:val="18"/>
                <w:szCs w:val="24"/>
              </w:rPr>
              <w:t xml:space="preserve"> </w:t>
            </w:r>
            <w:r w:rsidRPr="008A7DAF">
              <w:rPr>
                <w:szCs w:val="24"/>
              </w:rPr>
              <w:t>франшизы</w:t>
            </w:r>
            <w:r w:rsidRPr="008A7DAF">
              <w:rPr>
                <w:sz w:val="18"/>
                <w:szCs w:val="24"/>
              </w:rPr>
              <w:t xml:space="preserve"> </w:t>
            </w:r>
            <w:r w:rsidRPr="008A7DAF">
              <w:rPr>
                <w:szCs w:val="24"/>
              </w:rPr>
              <w:t>и</w:t>
            </w:r>
            <w:r w:rsidRPr="008A7DAF">
              <w:rPr>
                <w:sz w:val="18"/>
                <w:szCs w:val="24"/>
              </w:rPr>
              <w:t xml:space="preserve"> </w:t>
            </w:r>
            <w:r w:rsidRPr="008A7DAF">
              <w:rPr>
                <w:szCs w:val="24"/>
              </w:rPr>
              <w:t>страховой</w:t>
            </w:r>
            <w:r w:rsidRPr="008A7DAF">
              <w:rPr>
                <w:sz w:val="18"/>
                <w:szCs w:val="24"/>
              </w:rPr>
              <w:t xml:space="preserve"> </w:t>
            </w:r>
            <w:r w:rsidRPr="008A7DAF">
              <w:rPr>
                <w:szCs w:val="24"/>
              </w:rPr>
              <w:t>суммы.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lastRenderedPageBreak/>
              <w:t>При определении размера страховой выплаты по договору сельскохозяйственного страхования, предусматривающему установление агрегатной безусловной франшизы, произведение агрегатной безусловной франшизы и страховой суммы вычитается в размере, не учтенном при определении страховых выплат по ранее произошедшим страховым случаям.</w:t>
            </w:r>
          </w:p>
          <w:p w:rsidR="00CD4C3C" w:rsidRPr="008A7DAF" w:rsidRDefault="00CD4C3C" w:rsidP="00FB67C1">
            <w:pPr>
              <w:pStyle w:val="aff3"/>
              <w:widowControl w:val="0"/>
              <w:spacing w:before="60" w:after="60" w:line="264" w:lineRule="auto"/>
              <w:rPr>
                <w:szCs w:val="24"/>
              </w:rPr>
            </w:pPr>
            <w:r w:rsidRPr="008A7DAF">
              <w:rPr>
                <w:szCs w:val="24"/>
              </w:rPr>
              <w:t>Если по совокупности страховых случаев общая сумма убытков не превышает суммы агрегатной безусловной франшизы, то такие убытки не подлежат возмещению Страховщиком. Если по совокупности страховых случаев общая сумма убытков превышает сумму агрегатн</w:t>
            </w:r>
            <w:r w:rsidR="00FB67C1">
              <w:rPr>
                <w:szCs w:val="24"/>
              </w:rPr>
              <w:t>ой</w:t>
            </w:r>
            <w:r w:rsidRPr="008A7DAF">
              <w:rPr>
                <w:szCs w:val="24"/>
              </w:rPr>
              <w:t xml:space="preserve"> безусловн</w:t>
            </w:r>
            <w:r w:rsidR="00FB67C1">
              <w:rPr>
                <w:szCs w:val="24"/>
              </w:rPr>
              <w:t>ой</w:t>
            </w:r>
            <w:r w:rsidRPr="008A7DAF">
              <w:rPr>
                <w:szCs w:val="24"/>
              </w:rPr>
              <w:t xml:space="preserve"> франшиз</w:t>
            </w:r>
            <w:r w:rsidR="00FB67C1">
              <w:rPr>
                <w:szCs w:val="24"/>
              </w:rPr>
              <w:t>ы</w:t>
            </w:r>
            <w:r w:rsidRPr="008A7DAF">
              <w:rPr>
                <w:szCs w:val="24"/>
              </w:rPr>
              <w:t>, то убытки возмещаются в части превышения суммы агрегатной безусловной франшизы.</w:t>
            </w:r>
          </w:p>
        </w:tc>
      </w:tr>
      <w:tr w:rsidR="00CD4C3C" w:rsidRPr="008A7DAF" w:rsidTr="008A7DAF">
        <w:trPr>
          <w:trHeight w:val="20"/>
        </w:trPr>
        <w:tc>
          <w:tcPr>
            <w:tcW w:w="5000" w:type="pct"/>
            <w:shd w:val="clear" w:color="auto" w:fill="auto"/>
          </w:tcPr>
          <w:p w:rsidR="00CD4C3C" w:rsidRPr="008A7DAF" w:rsidRDefault="00CD4C3C" w:rsidP="009B638E">
            <w:pPr>
              <w:pStyle w:val="aff3"/>
              <w:widowControl w:val="0"/>
              <w:numPr>
                <w:ilvl w:val="2"/>
                <w:numId w:val="42"/>
              </w:numPr>
              <w:spacing w:before="60" w:after="60" w:line="264" w:lineRule="auto"/>
              <w:rPr>
                <w:szCs w:val="24"/>
              </w:rPr>
            </w:pPr>
            <w:r w:rsidRPr="008A7DAF">
              <w:rPr>
                <w:szCs w:val="24"/>
              </w:rPr>
              <w:t xml:space="preserve">Страховая выплата, подлежащая выплате Страхователю (Выгодоприобретателю), уменьшается на сумму произведенной Страховщиком предварительной выплаты в соответствии с п. </w:t>
            </w:r>
            <w:r w:rsidRPr="008A7DAF">
              <w:rPr>
                <w:szCs w:val="24"/>
              </w:rPr>
              <w:fldChar w:fldCharType="begin"/>
            </w:r>
            <w:r w:rsidRPr="008A7DAF">
              <w:rPr>
                <w:szCs w:val="24"/>
              </w:rPr>
              <w:instrText xml:space="preserve"> REF _Ref413940108 \r \h  \* MERGEFORMAT </w:instrText>
            </w:r>
            <w:r w:rsidRPr="008A7DAF">
              <w:rPr>
                <w:szCs w:val="24"/>
              </w:rPr>
            </w:r>
            <w:r w:rsidRPr="008A7DAF">
              <w:rPr>
                <w:szCs w:val="24"/>
              </w:rPr>
              <w:fldChar w:fldCharType="separate"/>
            </w:r>
            <w:r w:rsidR="0041578F">
              <w:rPr>
                <w:szCs w:val="24"/>
              </w:rPr>
              <w:t>10.3</w:t>
            </w:r>
            <w:r w:rsidRPr="008A7DAF">
              <w:rPr>
                <w:szCs w:val="24"/>
              </w:rPr>
              <w:fldChar w:fldCharType="end"/>
            </w:r>
            <w:r w:rsidRPr="008A7DAF">
              <w:rPr>
                <w:szCs w:val="24"/>
              </w:rPr>
              <w:t xml:space="preserve"> Правил страхования.</w:t>
            </w:r>
          </w:p>
        </w:tc>
      </w:tr>
      <w:tr w:rsidR="00CD4C3C" w:rsidRPr="008A7DAF" w:rsidTr="008A7DAF">
        <w:trPr>
          <w:trHeight w:val="20"/>
        </w:trPr>
        <w:tc>
          <w:tcPr>
            <w:tcW w:w="5000" w:type="pct"/>
            <w:shd w:val="clear" w:color="auto" w:fill="auto"/>
          </w:tcPr>
          <w:p w:rsidR="00CD4C3C" w:rsidRPr="008A7DAF" w:rsidRDefault="00CD4C3C" w:rsidP="009B638E">
            <w:pPr>
              <w:pStyle w:val="aff3"/>
              <w:widowControl w:val="0"/>
              <w:numPr>
                <w:ilvl w:val="1"/>
                <w:numId w:val="42"/>
              </w:numPr>
              <w:spacing w:before="60" w:after="60" w:line="264" w:lineRule="auto"/>
              <w:rPr>
                <w:szCs w:val="24"/>
              </w:rPr>
            </w:pPr>
            <w:bookmarkStart w:id="78" w:name="_Ref413940108"/>
            <w:r w:rsidRPr="008A7DAF">
              <w:rPr>
                <w:szCs w:val="24"/>
              </w:rPr>
              <w:t xml:space="preserve">В соответствии со ст. 8.1. Федерального закона №260-ФЗ Страховщик вправе выплатить Страхователю в счет страховой выплаты сумму, равную не менее чем 30% (тридцати процентам) от общей суммы причитающейся ему страховой выплаты (предварительная выплата), в течение 30 (тридцати) дней, следующих за днем получения Страховщиком заявления в письменной форме Страхователя об осуществлении ему части страховой выплаты и документов, исчерпывающий перечень и порядок оформления которых определяются п. </w:t>
            </w:r>
            <w:r w:rsidRPr="008A7DAF">
              <w:rPr>
                <w:szCs w:val="24"/>
              </w:rPr>
              <w:fldChar w:fldCharType="begin"/>
            </w:r>
            <w:r w:rsidRPr="008A7DAF">
              <w:rPr>
                <w:szCs w:val="24"/>
              </w:rPr>
              <w:instrText xml:space="preserve"> REF _Ref413935435 \r \h  \* MERGEFORMAT </w:instrText>
            </w:r>
            <w:r w:rsidRPr="008A7DAF">
              <w:rPr>
                <w:szCs w:val="24"/>
              </w:rPr>
            </w:r>
            <w:r w:rsidRPr="008A7DAF">
              <w:rPr>
                <w:szCs w:val="24"/>
              </w:rPr>
              <w:fldChar w:fldCharType="separate"/>
            </w:r>
            <w:r w:rsidR="0041578F">
              <w:rPr>
                <w:szCs w:val="24"/>
              </w:rPr>
              <w:t>10.4</w:t>
            </w:r>
            <w:r w:rsidRPr="008A7DAF">
              <w:rPr>
                <w:szCs w:val="24"/>
              </w:rPr>
              <w:fldChar w:fldCharType="end"/>
            </w:r>
            <w:r w:rsidRPr="008A7DAF">
              <w:rPr>
                <w:szCs w:val="24"/>
              </w:rPr>
              <w:t xml:space="preserve"> Правил страхования, исключая документы, предусмотренные п. </w:t>
            </w:r>
            <w:r w:rsidRPr="008A7DAF">
              <w:rPr>
                <w:szCs w:val="24"/>
              </w:rPr>
              <w:fldChar w:fldCharType="begin"/>
            </w:r>
            <w:r w:rsidRPr="008A7DAF">
              <w:rPr>
                <w:szCs w:val="24"/>
              </w:rPr>
              <w:instrText xml:space="preserve"> REF _Ref413940271 \r \h  \* MERGEFORMAT </w:instrText>
            </w:r>
            <w:r w:rsidRPr="008A7DAF">
              <w:rPr>
                <w:szCs w:val="24"/>
              </w:rPr>
            </w:r>
            <w:r w:rsidRPr="008A7DAF">
              <w:rPr>
                <w:szCs w:val="24"/>
              </w:rPr>
              <w:fldChar w:fldCharType="separate"/>
            </w:r>
            <w:r w:rsidR="0041578F">
              <w:rPr>
                <w:szCs w:val="24"/>
              </w:rPr>
              <w:t>10.5</w:t>
            </w:r>
            <w:r w:rsidRPr="008A7DAF">
              <w:rPr>
                <w:szCs w:val="24"/>
              </w:rPr>
              <w:fldChar w:fldCharType="end"/>
            </w:r>
            <w:r w:rsidRPr="008A7DAF">
              <w:rPr>
                <w:szCs w:val="24"/>
              </w:rPr>
              <w:t xml:space="preserve"> Правил страхования. Указанные документы должны содержать сведения о произошедшем событии и его обстоятельствах, а также имеющиеся на момент подачи заявления сведения о характере и размере убытка.</w:t>
            </w:r>
            <w:bookmarkEnd w:id="78"/>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bookmarkStart w:id="79" w:name="_Ref413935435"/>
            <w:r w:rsidRPr="008A7DAF">
              <w:rPr>
                <w:szCs w:val="24"/>
              </w:rPr>
              <w:t>Вопрос о возможности осуществления страховой выплаты в связи с наступившей в результате страхового случая утратой (гибелью) животных рассматривается Страховщиком на основании следующих документов:</w:t>
            </w:r>
            <w:bookmarkEnd w:id="79"/>
          </w:p>
        </w:tc>
      </w:tr>
      <w:tr w:rsidR="00CD4C3C" w:rsidRPr="008A7DAF" w:rsidTr="008A7DAF">
        <w:trPr>
          <w:trHeight w:val="20"/>
        </w:trPr>
        <w:tc>
          <w:tcPr>
            <w:tcW w:w="5000" w:type="pct"/>
            <w:shd w:val="clear" w:color="auto" w:fill="auto"/>
          </w:tcPr>
          <w:p w:rsidR="00CD4C3C" w:rsidRPr="008A7DAF" w:rsidRDefault="00CD4C3C">
            <w:pPr>
              <w:pStyle w:val="aff3"/>
              <w:widowControl w:val="0"/>
              <w:numPr>
                <w:ilvl w:val="2"/>
                <w:numId w:val="42"/>
              </w:numPr>
              <w:spacing w:before="60" w:after="60" w:line="264" w:lineRule="auto"/>
              <w:rPr>
                <w:szCs w:val="24"/>
              </w:rPr>
            </w:pPr>
            <w:r w:rsidRPr="008A7DAF">
              <w:rPr>
                <w:szCs w:val="24"/>
              </w:rPr>
              <w:t>письменного сообщения Страхователя (Выгодоприобретателя) о наступлении события, имеющего признаки страхового случая, с указанием даты и причин утраты (гибели) животных;</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договора сельскохозяйственного страхования и приложений к нему;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документов, подтверждающих уплату страховой премии;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фото- и видеоматериалов, характеризующих картину произошедшего события;</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актов обследования животных, составленного Страхователем и Страховщиком;</w:t>
            </w:r>
          </w:p>
        </w:tc>
      </w:tr>
      <w:tr w:rsidR="00CD4C3C" w:rsidRPr="008A7DAF" w:rsidTr="008A7DAF">
        <w:trPr>
          <w:trHeight w:val="20"/>
        </w:trPr>
        <w:tc>
          <w:tcPr>
            <w:tcW w:w="5000" w:type="pct"/>
            <w:shd w:val="clear" w:color="auto" w:fill="auto"/>
          </w:tcPr>
          <w:p w:rsidR="00CD4C3C" w:rsidRPr="008A7DAF" w:rsidRDefault="00CD4C3C" w:rsidP="00FB67C1">
            <w:pPr>
              <w:pStyle w:val="aff3"/>
              <w:widowControl w:val="0"/>
              <w:numPr>
                <w:ilvl w:val="2"/>
                <w:numId w:val="42"/>
              </w:numPr>
              <w:spacing w:before="60" w:after="60" w:line="264" w:lineRule="auto"/>
              <w:rPr>
                <w:szCs w:val="24"/>
              </w:rPr>
            </w:pPr>
            <w:r w:rsidRPr="008A7DAF">
              <w:rPr>
                <w:szCs w:val="24"/>
              </w:rPr>
              <w:t>документов, необходимых и достаточных для установления факта, причин и обстоятельств стра</w:t>
            </w:r>
            <w:r w:rsidR="00FB67C1">
              <w:rPr>
                <w:szCs w:val="24"/>
              </w:rPr>
              <w:t xml:space="preserve">хового случая и размера убытка </w:t>
            </w:r>
            <w:r w:rsidRPr="008A7DAF">
              <w:rPr>
                <w:szCs w:val="24"/>
              </w:rPr>
              <w:t>(постановления, акты, справки или иные документы компетентных государственных и муниципальных органов, а также служебные документы Страхователя) и указывающих на лицо, виновное в наступлении этого события (если оно установлено), а именно:</w:t>
            </w:r>
          </w:p>
        </w:tc>
      </w:tr>
      <w:tr w:rsidR="00CD4C3C" w:rsidRPr="008A7DAF" w:rsidTr="008A7DAF">
        <w:trPr>
          <w:trHeight w:val="20"/>
        </w:trPr>
        <w:tc>
          <w:tcPr>
            <w:tcW w:w="5000" w:type="pct"/>
            <w:shd w:val="clear" w:color="auto" w:fill="auto"/>
          </w:tcPr>
          <w:p w:rsidR="00CD4C3C" w:rsidRPr="008A7DAF" w:rsidRDefault="00CD4C3C" w:rsidP="00FB3FF0">
            <w:pPr>
              <w:pStyle w:val="aff3"/>
              <w:widowControl w:val="0"/>
              <w:numPr>
                <w:ilvl w:val="3"/>
                <w:numId w:val="42"/>
              </w:numPr>
              <w:spacing w:before="60" w:after="60" w:line="264" w:lineRule="auto"/>
              <w:rPr>
                <w:szCs w:val="24"/>
              </w:rPr>
            </w:pPr>
            <w:bookmarkStart w:id="80" w:name="_Ref413935464"/>
            <w:r w:rsidRPr="008A7DAF">
              <w:rPr>
                <w:szCs w:val="24"/>
              </w:rPr>
              <w:t xml:space="preserve">во всех случаях: отчет(ы) о движении поголовья; акт(ы) на выбытие животных и птицы; документы, подтверждающие стоимость годных остатков, возможность использования и объем которых устанавливаются ветеринарной службой, или документы, подтверждающие утилизацию (уничтожение, захоронение) трупов животных; заключение государственной ветеринарной службы; копий служебных документов Страхователя по </w:t>
            </w:r>
            <w:r w:rsidRPr="008A7DAF">
              <w:rPr>
                <w:szCs w:val="24"/>
              </w:rPr>
              <w:lastRenderedPageBreak/>
              <w:t>факту произошедшего события (документы внутри служебных расследований, объяснительные, заявления, служебные записки, приказы и т.д.) – при наличии; копий постановления органов внутренних дел о возбуждении уголовного дела (с указанием даты, номера уголовного дела и статьи УК РФ, по которому уголовное дело было возбуждено, скрепленного печатью и подписью) или отказе в возбуждении уголовного дела (при наличии);</w:t>
            </w:r>
            <w:bookmarkEnd w:id="80"/>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3"/>
                <w:numId w:val="42"/>
              </w:numPr>
              <w:spacing w:before="60" w:after="60" w:line="264" w:lineRule="auto"/>
              <w:rPr>
                <w:szCs w:val="24"/>
              </w:rPr>
            </w:pPr>
            <w:r w:rsidRPr="008A7DAF">
              <w:rPr>
                <w:szCs w:val="24"/>
              </w:rPr>
              <w:lastRenderedPageBreak/>
              <w:t>в случае вынужденного убоя животных: акт о направлении животных на вынужденный убой; акт по результатам ветеринарно-санитарной экспертизы туш</w:t>
            </w:r>
            <w:r w:rsidR="003D22D2">
              <w:rPr>
                <w:szCs w:val="24"/>
              </w:rPr>
              <w:t>ь</w:t>
            </w:r>
            <w:r w:rsidRPr="008A7DAF">
              <w:rPr>
                <w:szCs w:val="24"/>
              </w:rPr>
              <w:t xml:space="preserve"> и внутренних органов животных и (или) результаты лабораторных исследований мяса и мясных продуктов (для животных, у которых такие экспертизы и исследования должны были проводиться в соответствии с санитарно-ветеринарными правилами); заключение о пригодности/непригодности мяса и мясных продуктов в пищу;</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3"/>
                <w:numId w:val="42"/>
              </w:numPr>
              <w:spacing w:before="60" w:after="60" w:line="264" w:lineRule="auto"/>
              <w:rPr>
                <w:szCs w:val="24"/>
              </w:rPr>
            </w:pPr>
            <w:bookmarkStart w:id="81" w:name="_Ref413935472"/>
            <w:r w:rsidRPr="008A7DAF">
              <w:rPr>
                <w:szCs w:val="24"/>
              </w:rPr>
              <w:t>в случае падежа сельскохозяйственных животных: протокол вскрытия трупа животного (если вскрытие требовалось для установления причины утраты (гибели)) и (или) заключение государственного ветеринарного врача о причинах, вызвавших утрату (гибель) животного;</w:t>
            </w:r>
            <w:bookmarkEnd w:id="81"/>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3"/>
                <w:numId w:val="42"/>
              </w:numPr>
              <w:spacing w:before="60" w:after="60" w:line="264" w:lineRule="auto"/>
              <w:rPr>
                <w:szCs w:val="24"/>
              </w:rPr>
            </w:pPr>
            <w:r w:rsidRPr="008A7DAF">
              <w:rPr>
                <w:szCs w:val="24"/>
              </w:rPr>
              <w:t xml:space="preserve">в случае утраты (гибели) сельскохозяйственных животных в результате заразной болезни, массового отравления, кроме документов, перечисленных в пп. </w:t>
            </w:r>
            <w:r w:rsidRPr="008A7DAF">
              <w:rPr>
                <w:szCs w:val="24"/>
              </w:rPr>
              <w:fldChar w:fldCharType="begin"/>
            </w:r>
            <w:r w:rsidRPr="008A7DAF">
              <w:rPr>
                <w:szCs w:val="24"/>
              </w:rPr>
              <w:instrText xml:space="preserve"> REF _Ref413935464 \r \h  \* MERGEFORMAT </w:instrText>
            </w:r>
            <w:r w:rsidRPr="008A7DAF">
              <w:rPr>
                <w:szCs w:val="24"/>
              </w:rPr>
            </w:r>
            <w:r w:rsidRPr="008A7DAF">
              <w:rPr>
                <w:szCs w:val="24"/>
              </w:rPr>
              <w:fldChar w:fldCharType="separate"/>
            </w:r>
            <w:r w:rsidR="0041578F">
              <w:rPr>
                <w:szCs w:val="24"/>
              </w:rPr>
              <w:t>10.4.6.1</w:t>
            </w:r>
            <w:r w:rsidRPr="008A7DAF">
              <w:rPr>
                <w:szCs w:val="24"/>
              </w:rPr>
              <w:fldChar w:fldCharType="end"/>
            </w:r>
            <w:r w:rsidRPr="008A7DAF">
              <w:rPr>
                <w:szCs w:val="24"/>
              </w:rPr>
              <w:t>-</w:t>
            </w:r>
            <w:r w:rsidRPr="008A7DAF">
              <w:rPr>
                <w:szCs w:val="24"/>
              </w:rPr>
              <w:fldChar w:fldCharType="begin"/>
            </w:r>
            <w:r w:rsidRPr="008A7DAF">
              <w:rPr>
                <w:szCs w:val="24"/>
              </w:rPr>
              <w:instrText xml:space="preserve"> REF _Ref413935472 \r \h  \* MERGEFORMAT </w:instrText>
            </w:r>
            <w:r w:rsidRPr="008A7DAF">
              <w:rPr>
                <w:szCs w:val="24"/>
              </w:rPr>
            </w:r>
            <w:r w:rsidRPr="008A7DAF">
              <w:rPr>
                <w:szCs w:val="24"/>
              </w:rPr>
              <w:fldChar w:fldCharType="separate"/>
            </w:r>
            <w:r w:rsidR="0041578F">
              <w:rPr>
                <w:szCs w:val="24"/>
              </w:rPr>
              <w:t>10.4.6.3</w:t>
            </w:r>
            <w:r w:rsidRPr="008A7DAF">
              <w:rPr>
                <w:szCs w:val="24"/>
              </w:rPr>
              <w:fldChar w:fldCharType="end"/>
            </w:r>
            <w:r w:rsidRPr="008A7DAF">
              <w:rPr>
                <w:szCs w:val="24"/>
              </w:rPr>
              <w:t xml:space="preserve"> настоящих Правил страхования: результаты комплексных исследований, в т. ч. лабораторных, предусмотренных действующими утвержденными инструкциями и правилами в области ветеринарии для соответствующего заразного заболевания, на основании которых устанавливается окончательный диагноз по болезни, и (или) результаты исследований патологического материала, в т. ч. кормов, подтверждающих диагноз отравление;</w:t>
            </w:r>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3"/>
                <w:numId w:val="42"/>
              </w:numPr>
              <w:spacing w:before="60" w:after="60" w:line="264" w:lineRule="auto"/>
              <w:rPr>
                <w:szCs w:val="24"/>
              </w:rPr>
            </w:pPr>
            <w:r w:rsidRPr="008A7DAF">
              <w:rPr>
                <w:szCs w:val="24"/>
              </w:rPr>
              <w:t xml:space="preserve">в случае утраты (гибели) сельскохозяйственных животных в результате пожара, кроме документов, перечисленных в пп. </w:t>
            </w:r>
            <w:r w:rsidRPr="008A7DAF">
              <w:rPr>
                <w:szCs w:val="24"/>
              </w:rPr>
              <w:fldChar w:fldCharType="begin"/>
            </w:r>
            <w:r w:rsidRPr="008A7DAF">
              <w:rPr>
                <w:szCs w:val="24"/>
              </w:rPr>
              <w:instrText xml:space="preserve"> REF _Ref413935464 \r \h  \* MERGEFORMAT </w:instrText>
            </w:r>
            <w:r w:rsidRPr="008A7DAF">
              <w:rPr>
                <w:szCs w:val="24"/>
              </w:rPr>
            </w:r>
            <w:r w:rsidRPr="008A7DAF">
              <w:rPr>
                <w:szCs w:val="24"/>
              </w:rPr>
              <w:fldChar w:fldCharType="separate"/>
            </w:r>
            <w:r w:rsidR="0041578F">
              <w:rPr>
                <w:szCs w:val="24"/>
              </w:rPr>
              <w:t>10.4.6.1</w:t>
            </w:r>
            <w:r w:rsidRPr="008A7DAF">
              <w:rPr>
                <w:szCs w:val="24"/>
              </w:rPr>
              <w:fldChar w:fldCharType="end"/>
            </w:r>
            <w:r w:rsidRPr="008A7DAF">
              <w:rPr>
                <w:szCs w:val="24"/>
              </w:rPr>
              <w:t>-</w:t>
            </w:r>
            <w:r w:rsidRPr="008A7DAF">
              <w:rPr>
                <w:szCs w:val="24"/>
              </w:rPr>
              <w:fldChar w:fldCharType="begin"/>
            </w:r>
            <w:r w:rsidRPr="008A7DAF">
              <w:rPr>
                <w:szCs w:val="24"/>
              </w:rPr>
              <w:instrText xml:space="preserve"> REF _Ref413935472 \r \h  \* MERGEFORMAT </w:instrText>
            </w:r>
            <w:r w:rsidRPr="008A7DAF">
              <w:rPr>
                <w:szCs w:val="24"/>
              </w:rPr>
            </w:r>
            <w:r w:rsidRPr="008A7DAF">
              <w:rPr>
                <w:szCs w:val="24"/>
              </w:rPr>
              <w:fldChar w:fldCharType="separate"/>
            </w:r>
            <w:r w:rsidR="0041578F">
              <w:rPr>
                <w:szCs w:val="24"/>
              </w:rPr>
              <w:t>10.4.6.3</w:t>
            </w:r>
            <w:r w:rsidRPr="008A7DAF">
              <w:rPr>
                <w:szCs w:val="24"/>
              </w:rPr>
              <w:fldChar w:fldCharType="end"/>
            </w:r>
            <w:r w:rsidRPr="008A7DAF">
              <w:rPr>
                <w:szCs w:val="24"/>
              </w:rPr>
              <w:t xml:space="preserve"> настоящих Правил страхования, заверенные копии: акта о пожаре; технического заключения испытательной пожарной лаборатории;</w:t>
            </w:r>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3"/>
                <w:numId w:val="42"/>
              </w:numPr>
              <w:spacing w:before="60" w:after="60" w:line="264" w:lineRule="auto"/>
              <w:rPr>
                <w:szCs w:val="24"/>
              </w:rPr>
            </w:pPr>
            <w:bookmarkStart w:id="82" w:name="_Ref413935511"/>
            <w:r w:rsidRPr="008A7DAF">
              <w:rPr>
                <w:szCs w:val="24"/>
              </w:rPr>
              <w:t xml:space="preserve">в случае утраты (гибели) сельскохозяйственных животных в результате стихийного бедствия, кроме документов, перечисленных в пп. </w:t>
            </w:r>
            <w:r w:rsidRPr="008A7DAF">
              <w:rPr>
                <w:szCs w:val="24"/>
              </w:rPr>
              <w:fldChar w:fldCharType="begin"/>
            </w:r>
            <w:r w:rsidRPr="008A7DAF">
              <w:rPr>
                <w:szCs w:val="24"/>
              </w:rPr>
              <w:instrText xml:space="preserve"> REF _Ref413935464 \r \h  \* MERGEFORMAT </w:instrText>
            </w:r>
            <w:r w:rsidRPr="008A7DAF">
              <w:rPr>
                <w:szCs w:val="24"/>
              </w:rPr>
            </w:r>
            <w:r w:rsidRPr="008A7DAF">
              <w:rPr>
                <w:szCs w:val="24"/>
              </w:rPr>
              <w:fldChar w:fldCharType="separate"/>
            </w:r>
            <w:r w:rsidR="0041578F">
              <w:rPr>
                <w:szCs w:val="24"/>
              </w:rPr>
              <w:t>10.4.6.1</w:t>
            </w:r>
            <w:r w:rsidRPr="008A7DAF">
              <w:rPr>
                <w:szCs w:val="24"/>
              </w:rPr>
              <w:fldChar w:fldCharType="end"/>
            </w:r>
            <w:r w:rsidRPr="008A7DAF">
              <w:rPr>
                <w:szCs w:val="24"/>
              </w:rPr>
              <w:t>-</w:t>
            </w:r>
            <w:r w:rsidRPr="008A7DAF">
              <w:rPr>
                <w:szCs w:val="24"/>
              </w:rPr>
              <w:fldChar w:fldCharType="begin"/>
            </w:r>
            <w:r w:rsidRPr="008A7DAF">
              <w:rPr>
                <w:szCs w:val="24"/>
              </w:rPr>
              <w:instrText xml:space="preserve"> REF _Ref413935472 \r \h  \* MERGEFORMAT </w:instrText>
            </w:r>
            <w:r w:rsidRPr="008A7DAF">
              <w:rPr>
                <w:szCs w:val="24"/>
              </w:rPr>
            </w:r>
            <w:r w:rsidRPr="008A7DAF">
              <w:rPr>
                <w:szCs w:val="24"/>
              </w:rPr>
              <w:fldChar w:fldCharType="separate"/>
            </w:r>
            <w:r w:rsidR="0041578F">
              <w:rPr>
                <w:szCs w:val="24"/>
              </w:rPr>
              <w:t>10.4.6.3</w:t>
            </w:r>
            <w:r w:rsidRPr="008A7DAF">
              <w:rPr>
                <w:szCs w:val="24"/>
              </w:rPr>
              <w:fldChar w:fldCharType="end"/>
            </w:r>
            <w:r w:rsidRPr="008A7DAF">
              <w:rPr>
                <w:szCs w:val="24"/>
              </w:rPr>
              <w:t xml:space="preserve"> настоящих Правил страхования: справка Росгидромета и/или МЧС России;</w:t>
            </w:r>
            <w:bookmarkEnd w:id="82"/>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3"/>
                <w:numId w:val="42"/>
              </w:numPr>
              <w:spacing w:before="60" w:after="60" w:line="264" w:lineRule="auto"/>
              <w:rPr>
                <w:szCs w:val="24"/>
              </w:rPr>
            </w:pPr>
            <w:r w:rsidRPr="008A7DAF">
              <w:rPr>
                <w:szCs w:val="24"/>
              </w:rPr>
              <w:t xml:space="preserve">в случае утраты (гибели) сельскохозяйственных животных в результате нарушения снабжения электро-, тепло-, водоснабжения в результате стихийных бедствий, если условия содержания животных предусматривают обязательное использование электро-, тепло-, водоснабжения, кроме документов, перечисленных в пп. </w:t>
            </w:r>
            <w:r w:rsidRPr="008A7DAF">
              <w:rPr>
                <w:szCs w:val="24"/>
              </w:rPr>
              <w:fldChar w:fldCharType="begin"/>
            </w:r>
            <w:r w:rsidRPr="008A7DAF">
              <w:rPr>
                <w:szCs w:val="24"/>
              </w:rPr>
              <w:instrText xml:space="preserve"> REF _Ref413935464 \r \h  \* MERGEFORMAT </w:instrText>
            </w:r>
            <w:r w:rsidRPr="008A7DAF">
              <w:rPr>
                <w:szCs w:val="24"/>
              </w:rPr>
            </w:r>
            <w:r w:rsidRPr="008A7DAF">
              <w:rPr>
                <w:szCs w:val="24"/>
              </w:rPr>
              <w:fldChar w:fldCharType="separate"/>
            </w:r>
            <w:r w:rsidR="0041578F">
              <w:rPr>
                <w:szCs w:val="24"/>
              </w:rPr>
              <w:t>10.4.6.1</w:t>
            </w:r>
            <w:r w:rsidRPr="008A7DAF">
              <w:rPr>
                <w:szCs w:val="24"/>
              </w:rPr>
              <w:fldChar w:fldCharType="end"/>
            </w:r>
            <w:r w:rsidRPr="008A7DAF">
              <w:rPr>
                <w:szCs w:val="24"/>
              </w:rPr>
              <w:t>-</w:t>
            </w:r>
            <w:r w:rsidRPr="008A7DAF">
              <w:rPr>
                <w:szCs w:val="24"/>
              </w:rPr>
              <w:fldChar w:fldCharType="begin"/>
            </w:r>
            <w:r w:rsidRPr="008A7DAF">
              <w:rPr>
                <w:szCs w:val="24"/>
              </w:rPr>
              <w:instrText xml:space="preserve"> REF _Ref413935472 \r \h  \* MERGEFORMAT </w:instrText>
            </w:r>
            <w:r w:rsidRPr="008A7DAF">
              <w:rPr>
                <w:szCs w:val="24"/>
              </w:rPr>
            </w:r>
            <w:r w:rsidRPr="008A7DAF">
              <w:rPr>
                <w:szCs w:val="24"/>
              </w:rPr>
              <w:fldChar w:fldCharType="separate"/>
            </w:r>
            <w:r w:rsidR="0041578F">
              <w:rPr>
                <w:szCs w:val="24"/>
              </w:rPr>
              <w:t>10.4.6.3</w:t>
            </w:r>
            <w:r w:rsidRPr="008A7DAF">
              <w:rPr>
                <w:szCs w:val="24"/>
              </w:rPr>
              <w:fldChar w:fldCharType="end"/>
            </w:r>
            <w:r w:rsidRPr="008A7DAF">
              <w:rPr>
                <w:szCs w:val="24"/>
              </w:rPr>
              <w:t xml:space="preserve">, </w:t>
            </w:r>
            <w:r w:rsidRPr="008A7DAF">
              <w:rPr>
                <w:szCs w:val="24"/>
              </w:rPr>
              <w:fldChar w:fldCharType="begin"/>
            </w:r>
            <w:r w:rsidRPr="008A7DAF">
              <w:rPr>
                <w:szCs w:val="24"/>
              </w:rPr>
              <w:instrText xml:space="preserve"> REF _Ref413935511 \r \h  \* MERGEFORMAT </w:instrText>
            </w:r>
            <w:r w:rsidRPr="008A7DAF">
              <w:rPr>
                <w:szCs w:val="24"/>
              </w:rPr>
            </w:r>
            <w:r w:rsidRPr="008A7DAF">
              <w:rPr>
                <w:szCs w:val="24"/>
              </w:rPr>
              <w:fldChar w:fldCharType="separate"/>
            </w:r>
            <w:r w:rsidR="0041578F">
              <w:rPr>
                <w:szCs w:val="24"/>
              </w:rPr>
              <w:t>10.4.6.6</w:t>
            </w:r>
            <w:r w:rsidRPr="008A7DAF">
              <w:rPr>
                <w:szCs w:val="24"/>
              </w:rPr>
              <w:fldChar w:fldCharType="end"/>
            </w:r>
            <w:r w:rsidRPr="008A7DAF">
              <w:rPr>
                <w:szCs w:val="24"/>
              </w:rPr>
              <w:t xml:space="preserve"> настоящих Правил страхования - справку от соответствующих компетентных государственных органов;</w:t>
            </w:r>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2"/>
                <w:numId w:val="42"/>
              </w:numPr>
              <w:spacing w:before="60" w:after="60" w:line="264" w:lineRule="auto"/>
              <w:rPr>
                <w:szCs w:val="24"/>
              </w:rPr>
            </w:pPr>
            <w:r w:rsidRPr="008A7DAF">
              <w:rPr>
                <w:szCs w:val="24"/>
              </w:rPr>
              <w:t xml:space="preserve">других документов, запрошенных Страховщиком в соответствии с п. </w:t>
            </w:r>
            <w:r w:rsidRPr="008A7DAF">
              <w:rPr>
                <w:szCs w:val="24"/>
              </w:rPr>
              <w:fldChar w:fldCharType="begin"/>
            </w:r>
            <w:r w:rsidRPr="008A7DAF">
              <w:rPr>
                <w:szCs w:val="24"/>
              </w:rPr>
              <w:instrText xml:space="preserve"> REF _Ref435179092 \r \h  \* MERGEFORMAT </w:instrText>
            </w:r>
            <w:r w:rsidRPr="008A7DAF">
              <w:rPr>
                <w:szCs w:val="24"/>
              </w:rPr>
            </w:r>
            <w:r w:rsidRPr="008A7DAF">
              <w:rPr>
                <w:szCs w:val="24"/>
              </w:rPr>
              <w:fldChar w:fldCharType="separate"/>
            </w:r>
            <w:r w:rsidR="0041578F">
              <w:rPr>
                <w:szCs w:val="24"/>
              </w:rPr>
              <w:t>10.5</w:t>
            </w:r>
            <w:r w:rsidRPr="008A7DAF">
              <w:rPr>
                <w:szCs w:val="24"/>
              </w:rPr>
              <w:fldChar w:fldCharType="end"/>
            </w:r>
            <w:r w:rsidRPr="008A7DAF">
              <w:rPr>
                <w:szCs w:val="24"/>
              </w:rPr>
              <w:t xml:space="preserve"> Правил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bookmarkStart w:id="83" w:name="_Ref413940271"/>
            <w:bookmarkStart w:id="84" w:name="_Ref435179092"/>
            <w:r w:rsidRPr="008A7DAF">
              <w:rPr>
                <w:szCs w:val="24"/>
              </w:rPr>
              <w:t>Страховщиком могут быть дополнительно запрошены следующие документы:</w:t>
            </w:r>
            <w:bookmarkEnd w:id="83"/>
            <w:bookmarkEnd w:id="84"/>
            <w:r w:rsidRPr="008A7DAF">
              <w:rPr>
                <w:szCs w:val="24"/>
              </w:rPr>
              <w:t xml:space="preserve"> </w:t>
            </w:r>
          </w:p>
        </w:tc>
      </w:tr>
      <w:tr w:rsidR="00CD4C3C" w:rsidRPr="008A7DAF" w:rsidTr="008A7DAF">
        <w:trPr>
          <w:trHeight w:val="20"/>
        </w:trPr>
        <w:tc>
          <w:tcPr>
            <w:tcW w:w="5000" w:type="pct"/>
            <w:shd w:val="clear" w:color="auto" w:fill="auto"/>
          </w:tcPr>
          <w:p w:rsidR="00CD4C3C" w:rsidRPr="008A7DAF" w:rsidRDefault="00CD4C3C" w:rsidP="00F2391A">
            <w:pPr>
              <w:pStyle w:val="aff3"/>
              <w:widowControl w:val="0"/>
              <w:numPr>
                <w:ilvl w:val="2"/>
                <w:numId w:val="42"/>
              </w:numPr>
              <w:spacing w:before="60" w:after="60" w:line="264" w:lineRule="auto"/>
              <w:rPr>
                <w:szCs w:val="24"/>
              </w:rPr>
            </w:pPr>
            <w:r w:rsidRPr="008A7DAF">
              <w:rPr>
                <w:szCs w:val="24"/>
              </w:rPr>
              <w:t>во всех случаях, когда возникновение утраты (гибели) животных у Страхователя было предметом судебного разбирательства в гражданском или уголовном судопроизводстве - вступившее в законную силу решение суда или вступивший в законную силу приговор суда;</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lastRenderedPageBreak/>
              <w:t>документы, подтверждающие имущественный интерес Страхователя (Выгодоприобретателя) в сохранении животных (договор купли-продажи, залога, инвентаризационная опись или аналогичные документы);</w:t>
            </w:r>
          </w:p>
        </w:tc>
      </w:tr>
      <w:tr w:rsidR="00CD4C3C" w:rsidRPr="008A7DAF" w:rsidTr="008A7DAF">
        <w:trPr>
          <w:trHeight w:val="20"/>
        </w:trPr>
        <w:tc>
          <w:tcPr>
            <w:tcW w:w="5000" w:type="pct"/>
            <w:shd w:val="clear" w:color="auto" w:fill="auto"/>
          </w:tcPr>
          <w:p w:rsidR="00CD4C3C" w:rsidRPr="008A7DAF" w:rsidRDefault="00CD4C3C" w:rsidP="00862FA0">
            <w:pPr>
              <w:pStyle w:val="aff3"/>
              <w:widowControl w:val="0"/>
              <w:numPr>
                <w:ilvl w:val="2"/>
                <w:numId w:val="42"/>
              </w:numPr>
              <w:spacing w:before="60" w:after="60" w:line="264" w:lineRule="auto"/>
              <w:rPr>
                <w:szCs w:val="24"/>
              </w:rPr>
            </w:pPr>
            <w:r w:rsidRPr="008A7DAF">
              <w:rPr>
                <w:szCs w:val="24"/>
              </w:rPr>
              <w:t xml:space="preserve">перечень (опись) животных, находившихся в момент наступления страхового случая </w:t>
            </w:r>
            <w:r w:rsidR="003D22D2">
              <w:rPr>
                <w:szCs w:val="24"/>
              </w:rPr>
              <w:t>на соответствующей территории страхования</w:t>
            </w:r>
            <w:r w:rsidRPr="008A7DAF">
              <w:rPr>
                <w:szCs w:val="24"/>
              </w:rPr>
              <w:t>, указанно</w:t>
            </w:r>
            <w:r w:rsidR="003D22D2">
              <w:rPr>
                <w:szCs w:val="24"/>
              </w:rPr>
              <w:t>й</w:t>
            </w:r>
            <w:r w:rsidRPr="008A7DAF">
              <w:rPr>
                <w:szCs w:val="24"/>
              </w:rPr>
              <w:t xml:space="preserve"> в договоре сельскохозяйственного страхования (для животных подлежащих индивидуальному учету – с указанием возраста, инвентарного номера, клички, породы и их стоимости; для животных, не подлежащих индивидуальному учету – с указанием количества и страховой стоимости на конкретной территории страхования), который заверяется Страхователем; </w:t>
            </w:r>
          </w:p>
        </w:tc>
      </w:tr>
      <w:tr w:rsidR="00CD4C3C" w:rsidRPr="008A7DAF" w:rsidTr="008A7DAF">
        <w:trPr>
          <w:trHeight w:val="20"/>
        </w:trPr>
        <w:tc>
          <w:tcPr>
            <w:tcW w:w="5000" w:type="pct"/>
            <w:shd w:val="clear" w:color="auto" w:fill="auto"/>
          </w:tcPr>
          <w:p w:rsidR="00CD4C3C" w:rsidRPr="008A7DAF" w:rsidRDefault="00CD4C3C" w:rsidP="004A6B1A">
            <w:pPr>
              <w:pStyle w:val="aff3"/>
              <w:widowControl w:val="0"/>
              <w:numPr>
                <w:ilvl w:val="2"/>
                <w:numId w:val="42"/>
              </w:numPr>
              <w:spacing w:before="60" w:after="60" w:line="264" w:lineRule="auto"/>
              <w:rPr>
                <w:szCs w:val="24"/>
              </w:rPr>
            </w:pPr>
            <w:r w:rsidRPr="008A7DAF">
              <w:rPr>
                <w:szCs w:val="24"/>
              </w:rPr>
              <w:t xml:space="preserve">справки о стоимости животных по данным бухгалтерского учета;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выписки из хозяйственной книги; </w:t>
            </w:r>
          </w:p>
        </w:tc>
      </w:tr>
      <w:tr w:rsidR="00CD4C3C" w:rsidRPr="008A7DAF" w:rsidTr="008A7DAF">
        <w:trPr>
          <w:trHeight w:val="20"/>
        </w:trPr>
        <w:tc>
          <w:tcPr>
            <w:tcW w:w="5000" w:type="pct"/>
            <w:shd w:val="clear" w:color="auto" w:fill="auto"/>
          </w:tcPr>
          <w:p w:rsidR="00CD4C3C" w:rsidRPr="008A7DAF" w:rsidRDefault="00CD4C3C" w:rsidP="00A364FD">
            <w:pPr>
              <w:pStyle w:val="aff3"/>
              <w:widowControl w:val="0"/>
              <w:numPr>
                <w:ilvl w:val="2"/>
                <w:numId w:val="42"/>
              </w:numPr>
              <w:spacing w:before="60" w:after="60" w:line="264" w:lineRule="auto"/>
              <w:rPr>
                <w:szCs w:val="24"/>
              </w:rPr>
            </w:pPr>
            <w:r w:rsidRPr="008A7DAF">
              <w:rPr>
                <w:szCs w:val="24"/>
              </w:rPr>
              <w:t xml:space="preserve">справки о количестве поголовья животных, содержащихся у Страхователя;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формы статистической отчетности, формы первичной учетной документации по учету сельскохозяйственной продукции и сырья;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одного из документов, идентифицирующих павших, погибших животных (племенное свидетельство, родословная, ветеринарный паспорт/свидетельство, или аналогичные документы);</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документов ветеринарного учета и отчетности, предписания государственной ветеринарной службы; постановления о введении карантина;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решения о необходимости проведения отчуждения; акта об отчуждении; </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 xml:space="preserve">в случае стихийных бедствий: разрешения на ввод здания в эксплуатацию; акта проверки при строительстве, реконструкции, ввода в эксплуатацию объекта; предписания об устранении нарушений при строительстве, реконструкции объекта; заключения о соответствии построенного, реконструированного капитального строительства требованиям технических регламентов (норм и правил), иных нормативных правовых актов и проектной документации; </w:t>
            </w:r>
          </w:p>
        </w:tc>
      </w:tr>
      <w:tr w:rsidR="00CD4C3C" w:rsidRPr="008A7DAF" w:rsidTr="008A7DAF">
        <w:trPr>
          <w:trHeight w:val="20"/>
        </w:trPr>
        <w:tc>
          <w:tcPr>
            <w:tcW w:w="5000" w:type="pct"/>
            <w:shd w:val="clear" w:color="auto" w:fill="auto"/>
          </w:tcPr>
          <w:p w:rsidR="00CD4C3C" w:rsidRPr="008A7DAF" w:rsidRDefault="00CD4C3C" w:rsidP="00763335">
            <w:pPr>
              <w:pStyle w:val="aff3"/>
              <w:widowControl w:val="0"/>
              <w:numPr>
                <w:ilvl w:val="2"/>
                <w:numId w:val="42"/>
              </w:numPr>
              <w:spacing w:before="60" w:after="60" w:line="264" w:lineRule="auto"/>
              <w:rPr>
                <w:szCs w:val="24"/>
              </w:rPr>
            </w:pPr>
            <w:r w:rsidRPr="008A7DAF">
              <w:rPr>
                <w:szCs w:val="24"/>
              </w:rPr>
              <w:t>в случае</w:t>
            </w:r>
            <w:r w:rsidRPr="008A7DAF">
              <w:t xml:space="preserve"> нарушения электро-, тепло-, водоснабжения</w:t>
            </w:r>
            <w:r w:rsidRPr="008A7DAF">
              <w:rPr>
                <w:szCs w:val="24"/>
              </w:rPr>
              <w:t>: договоров с организациями, осуществляющими обслуживание и сервис установленного в хозяйстве оборудования (договор энергоснабжения, договор на водопотребление прием стоков и прочее); технологического описания оборудования применяемого для обеспечения необходимых условий содержания и кормления животных; схем размещения систем электроснабжения, водоснабжения и проч.; технического паспорта и сервисных книжек на установленное в хозяйстве оборудование;</w:t>
            </w:r>
          </w:p>
        </w:tc>
      </w:tr>
      <w:tr w:rsidR="00CD4C3C" w:rsidRPr="008A7DAF" w:rsidTr="008A7DAF">
        <w:trPr>
          <w:trHeight w:val="20"/>
        </w:trPr>
        <w:tc>
          <w:tcPr>
            <w:tcW w:w="5000" w:type="pct"/>
            <w:shd w:val="clear" w:color="auto" w:fill="auto"/>
          </w:tcPr>
          <w:p w:rsidR="00CD4C3C" w:rsidRPr="008A7DAF" w:rsidRDefault="00CD4C3C" w:rsidP="004403FB">
            <w:pPr>
              <w:pStyle w:val="aff3"/>
              <w:widowControl w:val="0"/>
              <w:numPr>
                <w:ilvl w:val="2"/>
                <w:numId w:val="42"/>
              </w:numPr>
              <w:spacing w:before="60" w:after="60" w:line="264" w:lineRule="auto"/>
              <w:rPr>
                <w:szCs w:val="24"/>
              </w:rPr>
            </w:pPr>
            <w:r w:rsidRPr="008A7DAF">
              <w:rPr>
                <w:szCs w:val="24"/>
              </w:rPr>
              <w:t>акта осмотра условий содержания животных, составленного государственным ветеринарным врачом и/или представителем государственной ветеринарной службы.</w:t>
            </w:r>
          </w:p>
        </w:tc>
      </w:tr>
      <w:tr w:rsidR="00CD4C3C" w:rsidRPr="008A7DAF" w:rsidTr="008A7DAF">
        <w:trPr>
          <w:trHeight w:val="20"/>
        </w:trPr>
        <w:tc>
          <w:tcPr>
            <w:tcW w:w="5000" w:type="pct"/>
            <w:shd w:val="clear" w:color="auto" w:fill="auto"/>
          </w:tcPr>
          <w:p w:rsidR="00CD4C3C" w:rsidRPr="008A7DAF" w:rsidRDefault="00CD4C3C" w:rsidP="00CF6DE1">
            <w:pPr>
              <w:pStyle w:val="aff3"/>
              <w:widowControl w:val="0"/>
              <w:numPr>
                <w:ilvl w:val="1"/>
                <w:numId w:val="42"/>
              </w:numPr>
              <w:spacing w:before="60" w:after="60" w:line="264" w:lineRule="auto"/>
              <w:rPr>
                <w:szCs w:val="24"/>
              </w:rPr>
            </w:pPr>
            <w:bookmarkStart w:id="85" w:name="_Ref413940166"/>
            <w:r w:rsidRPr="008A7DAF">
              <w:rPr>
                <w:szCs w:val="24"/>
              </w:rPr>
              <w:t xml:space="preserve">Страховщик </w:t>
            </w:r>
            <w:r w:rsidRPr="008A7DAF">
              <w:t xml:space="preserve">вправе произвести страховую выплату в случае отсутствия каких-либо  документов, указанных </w:t>
            </w:r>
            <w:r w:rsidRPr="008A7DAF">
              <w:rPr>
                <w:szCs w:val="24"/>
              </w:rPr>
              <w:t xml:space="preserve">в п. </w:t>
            </w:r>
            <w:r w:rsidRPr="008A7DAF">
              <w:fldChar w:fldCharType="begin"/>
            </w:r>
            <w:r w:rsidRPr="008A7DAF">
              <w:rPr>
                <w:szCs w:val="24"/>
              </w:rPr>
              <w:instrText xml:space="preserve"> REF _Ref413935435 \r \h </w:instrText>
            </w:r>
            <w:r w:rsidRPr="008A7DAF">
              <w:instrText xml:space="preserve"> \* MERGEFORMAT </w:instrText>
            </w:r>
            <w:r w:rsidRPr="008A7DAF">
              <w:fldChar w:fldCharType="separate"/>
            </w:r>
            <w:r w:rsidR="0041578F">
              <w:rPr>
                <w:szCs w:val="24"/>
              </w:rPr>
              <w:t>10.4</w:t>
            </w:r>
            <w:r w:rsidRPr="008A7DAF">
              <w:fldChar w:fldCharType="end"/>
            </w:r>
            <w:r w:rsidRPr="008A7DAF">
              <w:rPr>
                <w:szCs w:val="24"/>
              </w:rPr>
              <w:t xml:space="preserve"> настоящих Правил страхования и/или договоре сельскохозяйственного страхования, если, по мнению Страховщика, </w:t>
            </w:r>
            <w:r w:rsidRPr="008A7DAF">
              <w:t>их отсутствие не влияет на возможность установления факта, причины, обстоятельства наступившего страхового случая, размера и характера причиненных убытков</w:t>
            </w:r>
            <w:r w:rsidRPr="008A7DAF">
              <w:rPr>
                <w:szCs w:val="24"/>
              </w:rPr>
              <w:t>.</w:t>
            </w:r>
            <w:bookmarkEnd w:id="85"/>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1"/>
                <w:numId w:val="42"/>
              </w:numPr>
              <w:spacing w:before="60" w:after="60" w:line="264" w:lineRule="auto"/>
              <w:rPr>
                <w:szCs w:val="24"/>
              </w:rPr>
            </w:pPr>
            <w:r w:rsidRPr="008A7DAF">
              <w:rPr>
                <w:szCs w:val="24"/>
              </w:rPr>
              <w:t xml:space="preserve">Основания для освобождения страховщика от страховой выплаты и для отказа в страховой выплате определяются в соответствии с законодательством Российской </w:t>
            </w:r>
            <w:r w:rsidRPr="008A7DAF">
              <w:rPr>
                <w:szCs w:val="24"/>
              </w:rPr>
              <w:lastRenderedPageBreak/>
              <w:t>Федерации.</w:t>
            </w:r>
          </w:p>
        </w:tc>
      </w:tr>
      <w:tr w:rsidR="00CD4C3C" w:rsidRPr="008A7DAF" w:rsidTr="008A7DAF">
        <w:trPr>
          <w:trHeight w:val="20"/>
        </w:trPr>
        <w:tc>
          <w:tcPr>
            <w:tcW w:w="5000" w:type="pct"/>
            <w:shd w:val="clear" w:color="auto" w:fill="auto"/>
          </w:tcPr>
          <w:p w:rsidR="00CD4C3C" w:rsidRPr="008A7DAF" w:rsidRDefault="00CD4C3C" w:rsidP="00CE5311">
            <w:pPr>
              <w:pStyle w:val="2"/>
              <w:keepNext w:val="0"/>
              <w:widowControl w:val="0"/>
              <w:spacing w:before="60" w:after="60" w:line="264" w:lineRule="auto"/>
              <w:rPr>
                <w:caps w:val="0"/>
              </w:rPr>
            </w:pPr>
            <w:bookmarkStart w:id="86" w:name="_Toc335306961"/>
            <w:bookmarkStart w:id="87" w:name="_Toc335403464"/>
            <w:bookmarkStart w:id="88" w:name="_Toc107388945"/>
            <w:bookmarkStart w:id="89" w:name="_Toc440875220"/>
            <w:r w:rsidRPr="008A7DAF">
              <w:rPr>
                <w:caps w:val="0"/>
              </w:rPr>
              <w:lastRenderedPageBreak/>
              <w:t>ПОРЯДОК РАЗРЕШЕНИЯ СПОРОВ</w:t>
            </w:r>
            <w:bookmarkEnd w:id="86"/>
            <w:bookmarkEnd w:id="87"/>
            <w:bookmarkEnd w:id="88"/>
            <w:r w:rsidRPr="008A7DAF">
              <w:rPr>
                <w:caps w:val="0"/>
              </w:rPr>
              <w:t>.</w:t>
            </w:r>
            <w:bookmarkEnd w:id="89"/>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Споры по договору сельскохозяйственного страхования разрешаются путем переговоров между Страховщиком и Страхователем (Выгодоприобретателем) с участием заинтересованных лиц.</w:t>
            </w:r>
          </w:p>
        </w:tc>
      </w:tr>
      <w:tr w:rsidR="00CD4C3C" w:rsidRPr="008A7DAF" w:rsidTr="008A7DAF">
        <w:trPr>
          <w:trHeight w:val="20"/>
        </w:trPr>
        <w:tc>
          <w:tcPr>
            <w:tcW w:w="5000" w:type="pct"/>
            <w:shd w:val="clear" w:color="auto" w:fill="auto"/>
          </w:tcPr>
          <w:p w:rsidR="00CD4C3C" w:rsidRPr="008A7DAF" w:rsidRDefault="00CD4C3C" w:rsidP="003D22D2">
            <w:pPr>
              <w:pStyle w:val="aff3"/>
              <w:widowControl w:val="0"/>
              <w:numPr>
                <w:ilvl w:val="1"/>
                <w:numId w:val="42"/>
              </w:numPr>
              <w:spacing w:before="60" w:after="60" w:line="264" w:lineRule="auto"/>
              <w:rPr>
                <w:szCs w:val="24"/>
              </w:rPr>
            </w:pPr>
            <w:r w:rsidRPr="008A7DAF">
              <w:rPr>
                <w:szCs w:val="24"/>
              </w:rPr>
              <w:t xml:space="preserve">При наступлении событий, предусмотренных п. </w:t>
            </w:r>
            <w:r w:rsidRPr="008A7DAF">
              <w:rPr>
                <w:szCs w:val="24"/>
              </w:rPr>
              <w:fldChar w:fldCharType="begin"/>
            </w:r>
            <w:r w:rsidRPr="008A7DAF">
              <w:rPr>
                <w:szCs w:val="24"/>
              </w:rPr>
              <w:instrText xml:space="preserve"> REF _Ref413934141 \r \h  \* MERGEFORMAT </w:instrText>
            </w:r>
            <w:r w:rsidRPr="008A7DAF">
              <w:rPr>
                <w:szCs w:val="24"/>
              </w:rPr>
            </w:r>
            <w:r w:rsidRPr="008A7DAF">
              <w:rPr>
                <w:szCs w:val="24"/>
              </w:rPr>
              <w:fldChar w:fldCharType="separate"/>
            </w:r>
            <w:r w:rsidR="0041578F">
              <w:rPr>
                <w:szCs w:val="24"/>
              </w:rPr>
              <w:t>4.1</w:t>
            </w:r>
            <w:r w:rsidRPr="008A7DAF">
              <w:rPr>
                <w:szCs w:val="24"/>
              </w:rPr>
              <w:fldChar w:fldCharType="end"/>
            </w:r>
            <w:r w:rsidRPr="008A7DAF">
              <w:rPr>
                <w:szCs w:val="24"/>
              </w:rPr>
              <w:t xml:space="preserve"> настоящих Правил страхования, и наличии разногласий Сторон договора сельскохозяйственного страхования, Страховщик проводит экспертизу с привлечением независимых экспертов в целях подтверждения факта наступления страхового случая и определения размера причиненного Страхователю ущерба (убытка). Правила проведения указанной экспертизы, а также требования к экспертам, в том числе, условия и порядок их аттестации, утверждаются нормативн</w:t>
            </w:r>
            <w:r w:rsidR="003D22D2">
              <w:rPr>
                <w:szCs w:val="24"/>
              </w:rPr>
              <w:t xml:space="preserve">ыми </w:t>
            </w:r>
            <w:r w:rsidRPr="008A7DAF">
              <w:rPr>
                <w:szCs w:val="24"/>
              </w:rPr>
              <w:t>правовыми актами Правительства Российской Федерации, действующими на момент заключения договора сельскохозяйственного страхования.</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В случае если Стороны договора сельскохозяйственного страхования не согласны с результатами экспертизы каждая из Сторон вправе произвести повторную независимую экспертизу по возникшим спорным вопросам за счет собственных средств. В случае если по результатам проведенной повторной экспертизы Стороны примут решение о пересмотре суммы страховой выплаты, то затраты на проведение экспертизы распределяются между Сторонами по их соглашению, а если такое соглашение не достигнуто, в следующем порядке:</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2"/>
                <w:numId w:val="42"/>
              </w:numPr>
              <w:spacing w:before="60" w:after="60" w:line="264" w:lineRule="auto"/>
              <w:rPr>
                <w:szCs w:val="24"/>
              </w:rPr>
            </w:pPr>
            <w:r w:rsidRPr="008A7DAF">
              <w:rPr>
                <w:szCs w:val="24"/>
              </w:rPr>
              <w:t>если сумма страховой выплаты была увеличена, Страхователь оплачивает долю равную отношению оспариваемой суммы страховой выплаты к сумме страховой выплаты, принятой на основании соответствующей экспертизы. Оставшаяся часть оплачивается Страховщиком;</w:t>
            </w:r>
          </w:p>
        </w:tc>
      </w:tr>
      <w:tr w:rsidR="00CD4C3C" w:rsidRPr="008A7DAF" w:rsidTr="008A7DAF">
        <w:trPr>
          <w:trHeight w:val="20"/>
        </w:trPr>
        <w:tc>
          <w:tcPr>
            <w:tcW w:w="5000" w:type="pct"/>
            <w:shd w:val="clear" w:color="auto" w:fill="auto"/>
          </w:tcPr>
          <w:p w:rsidR="00CD4C3C" w:rsidRPr="008A7DAF" w:rsidRDefault="00CD4C3C" w:rsidP="00CF6DE1">
            <w:pPr>
              <w:pStyle w:val="aff3"/>
              <w:widowControl w:val="0"/>
              <w:numPr>
                <w:ilvl w:val="2"/>
                <w:numId w:val="42"/>
              </w:numPr>
              <w:spacing w:before="60" w:after="60" w:line="264" w:lineRule="auto"/>
              <w:rPr>
                <w:szCs w:val="24"/>
              </w:rPr>
            </w:pPr>
            <w:r w:rsidRPr="008A7DAF">
              <w:rPr>
                <w:szCs w:val="24"/>
              </w:rPr>
              <w:t>если сумма страховой выплаты была уменьшена, Страховщик оплачивает долю равную отношению суммы страховой выплаты, принятой на основании соответствующей экспертизы, к сумме оспариваемой страховой выплаты. Оставшаяся часть оплачивается Страхователем.</w:t>
            </w:r>
          </w:p>
        </w:tc>
      </w:tr>
      <w:tr w:rsidR="00CD4C3C" w:rsidRPr="008A7DAF" w:rsidTr="008A7DAF">
        <w:trPr>
          <w:trHeight w:val="20"/>
        </w:trPr>
        <w:tc>
          <w:tcPr>
            <w:tcW w:w="5000" w:type="pct"/>
            <w:shd w:val="clear" w:color="auto" w:fill="auto"/>
          </w:tcPr>
          <w:p w:rsidR="00CD4C3C" w:rsidRPr="008A7DAF" w:rsidRDefault="00CD4C3C" w:rsidP="00CF6DE1">
            <w:pPr>
              <w:pStyle w:val="aff3"/>
              <w:widowControl w:val="0"/>
              <w:numPr>
                <w:ilvl w:val="1"/>
                <w:numId w:val="42"/>
              </w:numPr>
              <w:spacing w:before="60" w:after="60" w:line="264" w:lineRule="auto"/>
              <w:rPr>
                <w:szCs w:val="24"/>
              </w:rPr>
            </w:pPr>
            <w:r w:rsidRPr="008A7DAF">
              <w:rPr>
                <w:szCs w:val="24"/>
              </w:rPr>
              <w:t>Все споры, разногласия и претензии, которые могут возникнуть в связи с исполнением договора сельскохозяйственного страхования, решаются путем переговоров с соблюдением обязательного претензионного порядка. Сторона, у которой возникли претензии и/или разногласия, направляет другой Стороне претензию с указанием возникших претензий и/или разногласий.</w:t>
            </w:r>
          </w:p>
        </w:tc>
      </w:tr>
      <w:tr w:rsidR="00CD4C3C" w:rsidRPr="008A7DAF" w:rsidTr="008A7DAF">
        <w:trPr>
          <w:trHeight w:val="20"/>
        </w:trPr>
        <w:tc>
          <w:tcPr>
            <w:tcW w:w="5000" w:type="pct"/>
            <w:shd w:val="clear" w:color="auto" w:fill="auto"/>
          </w:tcPr>
          <w:p w:rsidR="00CD4C3C" w:rsidRPr="008A7DAF" w:rsidRDefault="00CD4C3C" w:rsidP="00E827BD">
            <w:pPr>
              <w:pStyle w:val="aff3"/>
              <w:widowControl w:val="0"/>
              <w:numPr>
                <w:ilvl w:val="2"/>
                <w:numId w:val="42"/>
              </w:numPr>
              <w:spacing w:before="60" w:after="60" w:line="264" w:lineRule="auto"/>
              <w:rPr>
                <w:szCs w:val="24"/>
              </w:rPr>
            </w:pPr>
            <w:r w:rsidRPr="008A7DAF">
              <w:rPr>
                <w:rStyle w:val="af8"/>
                <w:i w:val="0"/>
                <w:szCs w:val="24"/>
                <w:bdr w:val="none" w:sz="0" w:space="0" w:color="auto" w:frame="1"/>
              </w:rPr>
              <w:t>В течение 15 (пятнадцати) рабочих дней с момента получения претензии Сторона, получившая ее, обязана направить ответ на эту претензию.</w:t>
            </w:r>
          </w:p>
        </w:tc>
      </w:tr>
      <w:tr w:rsidR="00CD4C3C" w:rsidRPr="008A7DAF" w:rsidTr="008A7DAF">
        <w:trPr>
          <w:trHeight w:val="20"/>
        </w:trPr>
        <w:tc>
          <w:tcPr>
            <w:tcW w:w="5000" w:type="pct"/>
            <w:shd w:val="clear" w:color="auto" w:fill="auto"/>
          </w:tcPr>
          <w:p w:rsidR="00CD4C3C" w:rsidRPr="008A7DAF" w:rsidRDefault="00CD4C3C" w:rsidP="00CD4C3C">
            <w:pPr>
              <w:pStyle w:val="aff3"/>
              <w:widowControl w:val="0"/>
              <w:numPr>
                <w:ilvl w:val="1"/>
                <w:numId w:val="42"/>
              </w:numPr>
              <w:spacing w:before="60" w:after="60" w:line="264" w:lineRule="auto"/>
              <w:rPr>
                <w:szCs w:val="24"/>
              </w:rPr>
            </w:pPr>
            <w:r w:rsidRPr="008A7DAF">
              <w:rPr>
                <w:rStyle w:val="af8"/>
                <w:i w:val="0"/>
                <w:szCs w:val="24"/>
                <w:bdr w:val="none" w:sz="0" w:space="0" w:color="auto" w:frame="1"/>
              </w:rPr>
              <w:t xml:space="preserve">В случае если ответ на претензию не будет получен направившей сообщение стороной в течение 30 (тридцати) рабочих дней с даты направления соответствующей претензии, либо если Стороны не придут к соглашению по возникшим претензиям и/или разногласиям, </w:t>
            </w:r>
            <w:r w:rsidRPr="008A7DAF">
              <w:rPr>
                <w:szCs w:val="24"/>
              </w:rPr>
              <w:t>споры передаются на рассмотрение в арбитражный суд в соответствии с законодательством Российской Федерации.</w:t>
            </w:r>
          </w:p>
        </w:tc>
      </w:tr>
      <w:tr w:rsidR="00CD4C3C" w:rsidRPr="008A7DAF" w:rsidTr="008A7DAF">
        <w:trPr>
          <w:trHeight w:val="20"/>
        </w:trPr>
        <w:tc>
          <w:tcPr>
            <w:tcW w:w="5000" w:type="pct"/>
            <w:shd w:val="clear" w:color="auto" w:fill="auto"/>
          </w:tcPr>
          <w:p w:rsidR="00CD4C3C" w:rsidRPr="008A7DAF" w:rsidRDefault="00CD4C3C" w:rsidP="00CE5311">
            <w:pPr>
              <w:pStyle w:val="aff3"/>
              <w:widowControl w:val="0"/>
              <w:numPr>
                <w:ilvl w:val="1"/>
                <w:numId w:val="42"/>
              </w:numPr>
              <w:spacing w:before="60" w:after="60" w:line="264" w:lineRule="auto"/>
              <w:rPr>
                <w:szCs w:val="24"/>
              </w:rPr>
            </w:pPr>
            <w:r w:rsidRPr="008A7DAF">
              <w:rPr>
                <w:szCs w:val="24"/>
              </w:rPr>
              <w:t xml:space="preserve">В качестве досудебного порядка урегулирования споров Стороны </w:t>
            </w:r>
            <w:r w:rsidR="00E16898">
              <w:rPr>
                <w:szCs w:val="24"/>
              </w:rPr>
              <w:t xml:space="preserve">договора сельскохозяйственного страхования </w:t>
            </w:r>
            <w:r w:rsidRPr="008A7DAF">
              <w:rPr>
                <w:szCs w:val="24"/>
              </w:rPr>
              <w:t>могут воспользоваться процедурой медиации.</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1"/>
                <w:numId w:val="42"/>
              </w:numPr>
              <w:spacing w:before="60" w:after="60" w:line="264" w:lineRule="auto"/>
              <w:rPr>
                <w:szCs w:val="24"/>
              </w:rPr>
            </w:pPr>
            <w:r w:rsidRPr="008A7DAF">
              <w:rPr>
                <w:szCs w:val="24"/>
              </w:rPr>
              <w:t xml:space="preserve">Предъявление исков, связанных с договором сельскохозяйственного страхования, </w:t>
            </w:r>
            <w:r w:rsidRPr="008A7DAF">
              <w:rPr>
                <w:szCs w:val="24"/>
              </w:rPr>
              <w:lastRenderedPageBreak/>
              <w:t>заключенным на условиях настоящих Правил страхования, осуществляется в порядке и в сроки, предусмотренные законодательством Российской Федерации.</w:t>
            </w:r>
          </w:p>
        </w:tc>
      </w:tr>
      <w:tr w:rsidR="00CD4C3C" w:rsidRPr="008A7DAF" w:rsidTr="008A7DAF">
        <w:trPr>
          <w:trHeight w:val="20"/>
        </w:trPr>
        <w:tc>
          <w:tcPr>
            <w:tcW w:w="5000" w:type="pct"/>
            <w:shd w:val="clear" w:color="auto" w:fill="auto"/>
          </w:tcPr>
          <w:p w:rsidR="00CD4C3C" w:rsidRPr="008A7DAF" w:rsidRDefault="00CD4C3C" w:rsidP="006B7707">
            <w:pPr>
              <w:pStyle w:val="aff3"/>
              <w:widowControl w:val="0"/>
              <w:numPr>
                <w:ilvl w:val="1"/>
                <w:numId w:val="42"/>
              </w:numPr>
              <w:spacing w:before="60" w:after="60" w:line="264" w:lineRule="auto"/>
              <w:rPr>
                <w:szCs w:val="24"/>
              </w:rPr>
            </w:pPr>
            <w:r w:rsidRPr="008A7DAF">
              <w:rPr>
                <w:szCs w:val="24"/>
              </w:rPr>
              <w:lastRenderedPageBreak/>
              <w:t>Во всех случаях, не предусмотренных настоящими Правилами страхования и договором сельскохозяйственного страхования, заключенным на условиях настоящих Правил страхования, следует руководствоваться законодательством Российской Федерации.</w:t>
            </w:r>
          </w:p>
        </w:tc>
      </w:tr>
      <w:tr w:rsidR="00CD4C3C" w:rsidTr="008A7DAF">
        <w:trPr>
          <w:trHeight w:val="20"/>
        </w:trPr>
        <w:tc>
          <w:tcPr>
            <w:tcW w:w="5000" w:type="pct"/>
            <w:shd w:val="clear" w:color="auto" w:fill="auto"/>
          </w:tcPr>
          <w:p w:rsidR="007C4E5B" w:rsidRDefault="007C4E5B" w:rsidP="00CE5311">
            <w:pPr>
              <w:pStyle w:val="aff3"/>
              <w:widowControl w:val="0"/>
              <w:spacing w:before="60" w:after="60" w:line="264" w:lineRule="auto"/>
              <w:rPr>
                <w:b/>
                <w:szCs w:val="24"/>
              </w:rPr>
            </w:pPr>
          </w:p>
          <w:p w:rsidR="00CD4C3C" w:rsidRPr="008A7DAF" w:rsidRDefault="00CD4C3C" w:rsidP="00CE5311">
            <w:pPr>
              <w:pStyle w:val="aff3"/>
              <w:widowControl w:val="0"/>
              <w:spacing w:before="60" w:after="60" w:line="264" w:lineRule="auto"/>
              <w:rPr>
                <w:b/>
                <w:szCs w:val="24"/>
              </w:rPr>
            </w:pPr>
            <w:r w:rsidRPr="008A7DAF">
              <w:rPr>
                <w:b/>
                <w:szCs w:val="24"/>
              </w:rPr>
              <w:t>Приложения к настоящим Правилам страхования:</w:t>
            </w:r>
          </w:p>
          <w:p w:rsidR="00CD4C3C" w:rsidRPr="008A7DAF" w:rsidRDefault="00CD4C3C" w:rsidP="00CE5311">
            <w:pPr>
              <w:pStyle w:val="aff3"/>
              <w:widowControl w:val="0"/>
              <w:numPr>
                <w:ilvl w:val="6"/>
                <w:numId w:val="42"/>
              </w:numPr>
              <w:spacing w:before="60" w:after="60" w:line="264" w:lineRule="auto"/>
              <w:ind w:left="0" w:firstLine="0"/>
              <w:rPr>
                <w:szCs w:val="24"/>
              </w:rPr>
            </w:pPr>
            <w:r w:rsidRPr="008A7DAF">
              <w:rPr>
                <w:szCs w:val="24"/>
              </w:rPr>
              <w:t>Заявление на страхование сельскохозяйственных животных;</w:t>
            </w:r>
          </w:p>
          <w:p w:rsidR="00CD4C3C" w:rsidRPr="008A7DAF" w:rsidRDefault="00CD4C3C" w:rsidP="00627C78">
            <w:pPr>
              <w:pStyle w:val="aff3"/>
              <w:widowControl w:val="0"/>
              <w:numPr>
                <w:ilvl w:val="6"/>
                <w:numId w:val="42"/>
              </w:numPr>
              <w:spacing w:before="60" w:after="60" w:line="264" w:lineRule="auto"/>
              <w:ind w:left="0" w:firstLine="0"/>
              <w:rPr>
                <w:szCs w:val="24"/>
              </w:rPr>
            </w:pPr>
            <w:r w:rsidRPr="008A7DAF">
              <w:rPr>
                <w:szCs w:val="24"/>
              </w:rPr>
              <w:t>Договор сельскохозяйственного страхования.</w:t>
            </w:r>
          </w:p>
          <w:p w:rsidR="00CD4C3C" w:rsidRPr="008A7DAF" w:rsidRDefault="00CD4C3C" w:rsidP="009B638E">
            <w:pPr>
              <w:pStyle w:val="aff3"/>
              <w:widowControl w:val="0"/>
              <w:numPr>
                <w:ilvl w:val="6"/>
                <w:numId w:val="42"/>
              </w:numPr>
              <w:spacing w:before="60" w:after="60" w:line="264" w:lineRule="auto"/>
              <w:ind w:left="0" w:firstLine="0"/>
              <w:rPr>
                <w:szCs w:val="24"/>
              </w:rPr>
            </w:pPr>
            <w:r w:rsidRPr="008A7DAF">
              <w:rPr>
                <w:szCs w:val="24"/>
              </w:rPr>
              <w:t xml:space="preserve">Положение о персональных данных и сведениях, позволяющих идентифицировать </w:t>
            </w:r>
            <w:r w:rsidR="009B638E">
              <w:rPr>
                <w:szCs w:val="24"/>
              </w:rPr>
              <w:t>С</w:t>
            </w:r>
            <w:r w:rsidRPr="008A7DAF">
              <w:rPr>
                <w:szCs w:val="24"/>
              </w:rPr>
              <w:t xml:space="preserve">трахователя и </w:t>
            </w:r>
            <w:r w:rsidR="009B638E">
              <w:rPr>
                <w:szCs w:val="24"/>
              </w:rPr>
              <w:t>В</w:t>
            </w:r>
            <w:r w:rsidRPr="008A7DAF">
              <w:rPr>
                <w:szCs w:val="24"/>
              </w:rPr>
              <w:t>ыгодоприобретателя.</w:t>
            </w:r>
          </w:p>
        </w:tc>
      </w:tr>
    </w:tbl>
    <w:p w:rsidR="002C0938" w:rsidRPr="002C0938" w:rsidRDefault="002C0938" w:rsidP="00CE5311">
      <w:pPr>
        <w:widowControl w:val="0"/>
        <w:rPr>
          <w:szCs w:val="24"/>
        </w:rPr>
      </w:pPr>
      <w:bookmarkStart w:id="90" w:name="_Toc332817964"/>
      <w:bookmarkStart w:id="91" w:name="_Toc332818251"/>
      <w:bookmarkStart w:id="92" w:name="_Toc332818300"/>
      <w:bookmarkStart w:id="93" w:name="_Toc332817965"/>
      <w:bookmarkStart w:id="94" w:name="_Toc332818252"/>
      <w:bookmarkStart w:id="95" w:name="_Toc332818301"/>
      <w:bookmarkStart w:id="96" w:name="_Toc332817973"/>
      <w:bookmarkStart w:id="97" w:name="_Toc332818260"/>
      <w:bookmarkStart w:id="98" w:name="_Toc332818309"/>
      <w:bookmarkEnd w:id="90"/>
      <w:bookmarkEnd w:id="91"/>
      <w:bookmarkEnd w:id="92"/>
      <w:bookmarkEnd w:id="93"/>
      <w:bookmarkEnd w:id="94"/>
      <w:bookmarkEnd w:id="95"/>
      <w:bookmarkEnd w:id="96"/>
      <w:bookmarkEnd w:id="97"/>
      <w:bookmarkEnd w:id="98"/>
    </w:p>
    <w:sectPr w:rsidR="002C0938" w:rsidRPr="002C0938" w:rsidSect="00D710C5">
      <w:footerReference w:type="default" r:id="rId12"/>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573" w:rsidRDefault="00A83573">
      <w:r>
        <w:separator/>
      </w:r>
    </w:p>
  </w:endnote>
  <w:endnote w:type="continuationSeparator" w:id="0">
    <w:p w:rsidR="00A83573" w:rsidRDefault="00A8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quare721 BT">
    <w:altName w:val="Arial"/>
    <w:charset w:val="00"/>
    <w:family w:val="swiss"/>
    <w:pitch w:val="variable"/>
    <w:sig w:usb0="00000001" w:usb1="00000000" w:usb2="00000000" w:usb3="00000000" w:csb0="0000001B"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573" w:rsidRDefault="00A8357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83573" w:rsidRDefault="00A8357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573" w:rsidRDefault="00A83573" w:rsidP="009B14A4">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236068"/>
      <w:docPartObj>
        <w:docPartGallery w:val="Page Numbers (Bottom of Page)"/>
        <w:docPartUnique/>
      </w:docPartObj>
    </w:sdtPr>
    <w:sdtEndPr/>
    <w:sdtContent>
      <w:p w:rsidR="00A83573" w:rsidRDefault="00A83573">
        <w:pPr>
          <w:pStyle w:val="a8"/>
          <w:jc w:val="center"/>
        </w:pPr>
        <w:r>
          <w:fldChar w:fldCharType="begin"/>
        </w:r>
        <w:r>
          <w:instrText>PAGE   \* MERGEFORMAT</w:instrText>
        </w:r>
        <w:r>
          <w:fldChar w:fldCharType="separate"/>
        </w:r>
        <w:r>
          <w:rPr>
            <w:noProof/>
          </w:rPr>
          <w:t>1</w:t>
        </w:r>
        <w:r>
          <w:fldChar w:fldCharType="end"/>
        </w:r>
      </w:p>
    </w:sdtContent>
  </w:sdt>
  <w:p w:rsidR="00A83573" w:rsidRDefault="00A83573">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804098"/>
      <w:docPartObj>
        <w:docPartGallery w:val="Page Numbers (Bottom of Page)"/>
        <w:docPartUnique/>
      </w:docPartObj>
    </w:sdtPr>
    <w:sdtEndPr/>
    <w:sdtContent>
      <w:sdt>
        <w:sdtPr>
          <w:id w:val="-564033223"/>
          <w:docPartObj>
            <w:docPartGallery w:val="Page Numbers (Top of Page)"/>
            <w:docPartUnique/>
          </w:docPartObj>
        </w:sdtPr>
        <w:sdtEndPr/>
        <w:sdtContent>
          <w:p w:rsidR="00A83573" w:rsidRPr="00B26A42" w:rsidRDefault="00A83573" w:rsidP="00C241E0">
            <w:pPr>
              <w:pStyle w:val="a8"/>
              <w:jc w:val="center"/>
            </w:pPr>
            <w:r w:rsidRPr="009B14A4">
              <w:rPr>
                <w:bCs/>
                <w:sz w:val="24"/>
                <w:szCs w:val="24"/>
              </w:rPr>
              <w:fldChar w:fldCharType="begin"/>
            </w:r>
            <w:r w:rsidRPr="009B14A4">
              <w:rPr>
                <w:bCs/>
              </w:rPr>
              <w:instrText>PAGE</w:instrText>
            </w:r>
            <w:r w:rsidRPr="009B14A4">
              <w:rPr>
                <w:bCs/>
                <w:sz w:val="24"/>
                <w:szCs w:val="24"/>
              </w:rPr>
              <w:fldChar w:fldCharType="separate"/>
            </w:r>
            <w:r w:rsidR="009B089C">
              <w:rPr>
                <w:bCs/>
                <w:noProof/>
              </w:rPr>
              <w:t>2</w:t>
            </w:r>
            <w:r w:rsidRPr="009B14A4">
              <w:rPr>
                <w:bCs/>
                <w:sz w:val="24"/>
                <w:szCs w:val="24"/>
              </w:rPr>
              <w:fldChar w:fldCharType="end"/>
            </w:r>
            <w:r w:rsidRPr="009B14A4">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573" w:rsidRDefault="00A83573">
      <w:r>
        <w:separator/>
      </w:r>
    </w:p>
  </w:footnote>
  <w:footnote w:type="continuationSeparator" w:id="0">
    <w:p w:rsidR="00A83573" w:rsidRDefault="00A835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abstractNum w:abstractNumId="0" w15:restartNumberingAfterBreak="0">
    <w:nsid w:val="00A272E6"/>
    <w:multiLevelType w:val="hybridMultilevel"/>
    <w:tmpl w:val="873C810C"/>
    <w:lvl w:ilvl="0" w:tplc="319A4848">
      <w:start w:val="1"/>
      <w:numFmt w:val="bullet"/>
      <w:lvlText w:val="–"/>
      <w:lvlJc w:val="left"/>
      <w:pPr>
        <w:ind w:left="360" w:hanging="360"/>
      </w:pPr>
      <w:rPr>
        <w:rFonts w:ascii="Times New Roman" w:hAnsi="Times New Roman" w:cs="Times New Roman" w:hint="default"/>
        <w:strike w:val="0"/>
        <w:dstrike w:val="0"/>
        <w:color w:val="auto"/>
        <w:u w:val="none"/>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1792ACE"/>
    <w:multiLevelType w:val="multilevel"/>
    <w:tmpl w:val="99BE79CE"/>
    <w:lvl w:ilvl="0">
      <w:start w:val="7"/>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440AB9"/>
    <w:multiLevelType w:val="multilevel"/>
    <w:tmpl w:val="0BBEB200"/>
    <w:lvl w:ilvl="0">
      <w:start w:val="8"/>
      <w:numFmt w:val="decimal"/>
      <w:lvlText w:val="%1."/>
      <w:lvlJc w:val="left"/>
      <w:pPr>
        <w:tabs>
          <w:tab w:val="num" w:pos="0"/>
        </w:tabs>
        <w:ind w:left="964" w:hanging="864"/>
      </w:pPr>
      <w:rPr>
        <w:rFonts w:hint="default"/>
      </w:rPr>
    </w:lvl>
    <w:lvl w:ilvl="1">
      <w:start w:val="1"/>
      <w:numFmt w:val="decimal"/>
      <w:lvlText w:val="%1.%2."/>
      <w:lvlJc w:val="left"/>
      <w:pPr>
        <w:tabs>
          <w:tab w:val="num" w:pos="0"/>
        </w:tabs>
        <w:ind w:left="1064" w:hanging="864"/>
      </w:pPr>
      <w:rPr>
        <w:rFonts w:hint="default"/>
        <w:sz w:val="24"/>
        <w:szCs w:val="24"/>
      </w:rPr>
    </w:lvl>
    <w:lvl w:ilvl="2">
      <w:start w:val="1"/>
      <w:numFmt w:val="decimal"/>
      <w:lvlText w:val="%1.%2.%3."/>
      <w:lvlJc w:val="left"/>
      <w:pPr>
        <w:tabs>
          <w:tab w:val="num" w:pos="0"/>
        </w:tabs>
        <w:ind w:left="680" w:hanging="864"/>
      </w:pPr>
      <w:rPr>
        <w:rFonts w:hint="default"/>
      </w:rPr>
    </w:lvl>
    <w:lvl w:ilvl="3">
      <w:start w:val="1"/>
      <w:numFmt w:val="decimal"/>
      <w:lvlText w:val="%1.%2.%3.%4."/>
      <w:lvlJc w:val="left"/>
      <w:pPr>
        <w:tabs>
          <w:tab w:val="num" w:pos="0"/>
        </w:tabs>
        <w:ind w:left="754" w:hanging="1080"/>
      </w:pPr>
      <w:rPr>
        <w:rFonts w:hint="default"/>
      </w:rPr>
    </w:lvl>
    <w:lvl w:ilvl="4">
      <w:start w:val="1"/>
      <w:numFmt w:val="decimal"/>
      <w:lvlText w:val="%1.%2.%3.%4.%5."/>
      <w:lvlJc w:val="left"/>
      <w:pPr>
        <w:tabs>
          <w:tab w:val="num" w:pos="0"/>
        </w:tabs>
        <w:ind w:left="612" w:hanging="1080"/>
      </w:pPr>
      <w:rPr>
        <w:rFonts w:hint="default"/>
      </w:rPr>
    </w:lvl>
    <w:lvl w:ilvl="5">
      <w:start w:val="1"/>
      <w:numFmt w:val="decimal"/>
      <w:lvlText w:val="%1.%2.%3.%4.%5.%6."/>
      <w:lvlJc w:val="left"/>
      <w:pPr>
        <w:tabs>
          <w:tab w:val="num" w:pos="0"/>
        </w:tabs>
        <w:ind w:left="830" w:hanging="1440"/>
      </w:pPr>
      <w:rPr>
        <w:rFonts w:hint="default"/>
      </w:rPr>
    </w:lvl>
    <w:lvl w:ilvl="6">
      <w:start w:val="1"/>
      <w:numFmt w:val="decimal"/>
      <w:lvlText w:val="%1.%2.%3.%4.%5.%6.%7."/>
      <w:lvlJc w:val="left"/>
      <w:pPr>
        <w:tabs>
          <w:tab w:val="num" w:pos="0"/>
        </w:tabs>
        <w:ind w:left="1048" w:hanging="1800"/>
      </w:pPr>
      <w:rPr>
        <w:rFonts w:hint="default"/>
      </w:rPr>
    </w:lvl>
    <w:lvl w:ilvl="7">
      <w:start w:val="1"/>
      <w:numFmt w:val="decimal"/>
      <w:lvlText w:val="%1.%2.%3.%4.%5.%6.%7.%8."/>
      <w:lvlJc w:val="left"/>
      <w:pPr>
        <w:tabs>
          <w:tab w:val="num" w:pos="0"/>
        </w:tabs>
        <w:ind w:left="906" w:hanging="1800"/>
      </w:pPr>
      <w:rPr>
        <w:rFonts w:hint="default"/>
      </w:rPr>
    </w:lvl>
    <w:lvl w:ilvl="8">
      <w:start w:val="1"/>
      <w:numFmt w:val="decimal"/>
      <w:lvlText w:val="%1.%2.%3.%4.%5.%6.%7.%8.%9."/>
      <w:lvlJc w:val="left"/>
      <w:pPr>
        <w:tabs>
          <w:tab w:val="num" w:pos="0"/>
        </w:tabs>
        <w:ind w:left="1124" w:hanging="2160"/>
      </w:pPr>
      <w:rPr>
        <w:rFonts w:hint="default"/>
      </w:rPr>
    </w:lvl>
  </w:abstractNum>
  <w:abstractNum w:abstractNumId="3" w15:restartNumberingAfterBreak="0">
    <w:nsid w:val="033A01DC"/>
    <w:multiLevelType w:val="multilevel"/>
    <w:tmpl w:val="E1BEDC86"/>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20"/>
        </w:tabs>
        <w:ind w:left="10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FAB3F57"/>
    <w:multiLevelType w:val="multilevel"/>
    <w:tmpl w:val="1C8C733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25146E"/>
    <w:multiLevelType w:val="multilevel"/>
    <w:tmpl w:val="A2BC8B34"/>
    <w:lvl w:ilvl="0">
      <w:start w:val="1"/>
      <w:numFmt w:val="decimal"/>
      <w:suff w:val="space"/>
      <w:lvlText w:val="%1."/>
      <w:lvlJc w:val="left"/>
      <w:pPr>
        <w:ind w:left="0" w:firstLine="0"/>
      </w:pPr>
      <w:rPr>
        <w:rFonts w:ascii="Times New Roman" w:hAnsi="Times New Roman" w:hint="default"/>
        <w:b/>
        <w:i w:val="0"/>
        <w:caps/>
        <w:strike w:val="0"/>
        <w:dstrike w:val="0"/>
        <w:vanish w:val="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0" w:firstLine="0"/>
      </w:pPr>
      <w:rPr>
        <w:rFonts w:ascii="Times New Roman" w:hAnsi="Times New Roman" w:hint="default"/>
        <w:b w:val="0"/>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0" w:firstLine="0"/>
      </w:pPr>
      <w:rPr>
        <w:rFonts w:ascii="Times New Roman" w:hAnsi="Times New Roman" w:hint="default"/>
        <w:b w:val="0"/>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suff w:val="space"/>
      <w:lvlText w:val="%1.%2.%3.%4."/>
      <w:lvlJc w:val="left"/>
      <w:pPr>
        <w:ind w:left="0" w:firstLine="0"/>
      </w:pPr>
      <w:rPr>
        <w:rFonts w:ascii="Times New Roman" w:hAnsi="Times New Roman" w:hint="default"/>
        <w:b w:val="0"/>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isLgl/>
      <w:suff w:val="space"/>
      <w:lvlText w:val="-"/>
      <w:lvlJc w:val="left"/>
      <w:pPr>
        <w:ind w:left="0" w:firstLine="0"/>
      </w:pPr>
      <w:rPr>
        <w:rFonts w:ascii="Times New Roman" w:hAnsi="Times New Roman" w:hint="default"/>
        <w:b w:val="0"/>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814750"/>
    <w:multiLevelType w:val="multilevel"/>
    <w:tmpl w:val="0A66529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B93B33"/>
    <w:multiLevelType w:val="multilevel"/>
    <w:tmpl w:val="B562115C"/>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5580E47"/>
    <w:multiLevelType w:val="multilevel"/>
    <w:tmpl w:val="F9D04DD0"/>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64A3CB5"/>
    <w:multiLevelType w:val="hybridMultilevel"/>
    <w:tmpl w:val="72E89700"/>
    <w:lvl w:ilvl="0" w:tplc="A1560E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7DE6003"/>
    <w:multiLevelType w:val="multilevel"/>
    <w:tmpl w:val="8C1ED06A"/>
    <w:lvl w:ilvl="0">
      <w:start w:val="1"/>
      <w:numFmt w:val="decimal"/>
      <w:lvlText w:val="%1."/>
      <w:lvlJc w:val="left"/>
      <w:pPr>
        <w:ind w:left="964" w:hanging="864"/>
      </w:pPr>
      <w:rPr>
        <w:rFonts w:hint="default"/>
      </w:rPr>
    </w:lvl>
    <w:lvl w:ilvl="1">
      <w:start w:val="1"/>
      <w:numFmt w:val="decimal"/>
      <w:lvlText w:val="%1.%2."/>
      <w:lvlJc w:val="left"/>
      <w:pPr>
        <w:ind w:left="1432" w:hanging="864"/>
      </w:pPr>
      <w:rPr>
        <w:rFonts w:hint="default"/>
        <w:b w:val="0"/>
        <w:sz w:val="24"/>
        <w:szCs w:val="24"/>
      </w:rPr>
    </w:lvl>
    <w:lvl w:ilvl="2">
      <w:start w:val="1"/>
      <w:numFmt w:val="decimal"/>
      <w:lvlText w:val="%1.%2.%3."/>
      <w:lvlJc w:val="left"/>
      <w:pPr>
        <w:ind w:left="1148"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612" w:hanging="1080"/>
      </w:pPr>
      <w:rPr>
        <w:rFonts w:hint="default"/>
      </w:rPr>
    </w:lvl>
    <w:lvl w:ilvl="5">
      <w:start w:val="1"/>
      <w:numFmt w:val="decimal"/>
      <w:lvlText w:val="%1.%2.%3.%4.%5.%6."/>
      <w:lvlJc w:val="left"/>
      <w:pPr>
        <w:ind w:left="830" w:hanging="1440"/>
      </w:pPr>
      <w:rPr>
        <w:rFonts w:hint="default"/>
      </w:rPr>
    </w:lvl>
    <w:lvl w:ilvl="6">
      <w:start w:val="1"/>
      <w:numFmt w:val="decimal"/>
      <w:lvlText w:val="%1.%2.%3.%4.%5.%6.%7."/>
      <w:lvlJc w:val="left"/>
      <w:pPr>
        <w:ind w:left="1048" w:hanging="1800"/>
      </w:pPr>
      <w:rPr>
        <w:rFonts w:hint="default"/>
      </w:rPr>
    </w:lvl>
    <w:lvl w:ilvl="7">
      <w:start w:val="1"/>
      <w:numFmt w:val="decimal"/>
      <w:lvlText w:val="%1.%2.%3.%4.%5.%6.%7.%8."/>
      <w:lvlJc w:val="left"/>
      <w:pPr>
        <w:ind w:left="906" w:hanging="1800"/>
      </w:pPr>
      <w:rPr>
        <w:rFonts w:hint="default"/>
      </w:rPr>
    </w:lvl>
    <w:lvl w:ilvl="8">
      <w:start w:val="1"/>
      <w:numFmt w:val="decimal"/>
      <w:lvlText w:val="%1.%2.%3.%4.%5.%6.%7.%8.%9."/>
      <w:lvlJc w:val="left"/>
      <w:pPr>
        <w:ind w:left="1124" w:hanging="2160"/>
      </w:pPr>
      <w:rPr>
        <w:rFonts w:hint="default"/>
      </w:rPr>
    </w:lvl>
  </w:abstractNum>
  <w:abstractNum w:abstractNumId="11" w15:restartNumberingAfterBreak="0">
    <w:nsid w:val="1BEB36C8"/>
    <w:multiLevelType w:val="multilevel"/>
    <w:tmpl w:val="1C8C733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CB3AFB"/>
    <w:multiLevelType w:val="multilevel"/>
    <w:tmpl w:val="AC9A3A76"/>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20"/>
        </w:tabs>
        <w:ind w:left="10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04D66EB"/>
    <w:multiLevelType w:val="multilevel"/>
    <w:tmpl w:val="14EE7462"/>
    <w:lvl w:ilvl="0">
      <w:start w:val="11"/>
      <w:numFmt w:val="decimal"/>
      <w:lvlText w:val="%1."/>
      <w:lvlJc w:val="left"/>
      <w:pPr>
        <w:tabs>
          <w:tab w:val="num" w:pos="0"/>
        </w:tabs>
        <w:ind w:left="964" w:hanging="864"/>
      </w:pPr>
      <w:rPr>
        <w:rFonts w:hint="default"/>
      </w:rPr>
    </w:lvl>
    <w:lvl w:ilvl="1">
      <w:start w:val="1"/>
      <w:numFmt w:val="decimal"/>
      <w:lvlText w:val="%1.%2."/>
      <w:lvlJc w:val="left"/>
      <w:pPr>
        <w:tabs>
          <w:tab w:val="num" w:pos="0"/>
        </w:tabs>
        <w:ind w:left="1064" w:hanging="864"/>
      </w:pPr>
      <w:rPr>
        <w:rFonts w:hint="default"/>
        <w:sz w:val="24"/>
        <w:szCs w:val="24"/>
      </w:rPr>
    </w:lvl>
    <w:lvl w:ilvl="2">
      <w:start w:val="1"/>
      <w:numFmt w:val="decimal"/>
      <w:lvlText w:val="%1.%2.%3."/>
      <w:lvlJc w:val="left"/>
      <w:pPr>
        <w:tabs>
          <w:tab w:val="num" w:pos="0"/>
        </w:tabs>
        <w:ind w:left="680" w:hanging="864"/>
      </w:pPr>
      <w:rPr>
        <w:rFonts w:hint="default"/>
      </w:rPr>
    </w:lvl>
    <w:lvl w:ilvl="3">
      <w:start w:val="1"/>
      <w:numFmt w:val="decimal"/>
      <w:lvlText w:val="%1.%2.%3.%4."/>
      <w:lvlJc w:val="left"/>
      <w:pPr>
        <w:tabs>
          <w:tab w:val="num" w:pos="0"/>
        </w:tabs>
        <w:ind w:left="754" w:hanging="1080"/>
      </w:pPr>
      <w:rPr>
        <w:rFonts w:hint="default"/>
      </w:rPr>
    </w:lvl>
    <w:lvl w:ilvl="4">
      <w:start w:val="1"/>
      <w:numFmt w:val="decimal"/>
      <w:lvlText w:val="%1.%2.%3.%4.%5."/>
      <w:lvlJc w:val="left"/>
      <w:pPr>
        <w:tabs>
          <w:tab w:val="num" w:pos="0"/>
        </w:tabs>
        <w:ind w:left="612" w:hanging="1080"/>
      </w:pPr>
      <w:rPr>
        <w:rFonts w:hint="default"/>
      </w:rPr>
    </w:lvl>
    <w:lvl w:ilvl="5">
      <w:start w:val="1"/>
      <w:numFmt w:val="decimal"/>
      <w:lvlText w:val="%1.%2.%3.%4.%5.%6."/>
      <w:lvlJc w:val="left"/>
      <w:pPr>
        <w:tabs>
          <w:tab w:val="num" w:pos="0"/>
        </w:tabs>
        <w:ind w:left="830" w:hanging="1440"/>
      </w:pPr>
      <w:rPr>
        <w:rFonts w:hint="default"/>
      </w:rPr>
    </w:lvl>
    <w:lvl w:ilvl="6">
      <w:start w:val="1"/>
      <w:numFmt w:val="decimal"/>
      <w:lvlText w:val="%1.%2.%3.%4.%5.%6.%7."/>
      <w:lvlJc w:val="left"/>
      <w:pPr>
        <w:tabs>
          <w:tab w:val="num" w:pos="0"/>
        </w:tabs>
        <w:ind w:left="1048" w:hanging="1800"/>
      </w:pPr>
      <w:rPr>
        <w:rFonts w:hint="default"/>
      </w:rPr>
    </w:lvl>
    <w:lvl w:ilvl="7">
      <w:start w:val="1"/>
      <w:numFmt w:val="decimal"/>
      <w:lvlText w:val="%1.%2.%3.%4.%5.%6.%7.%8."/>
      <w:lvlJc w:val="left"/>
      <w:pPr>
        <w:tabs>
          <w:tab w:val="num" w:pos="0"/>
        </w:tabs>
        <w:ind w:left="906" w:hanging="1800"/>
      </w:pPr>
      <w:rPr>
        <w:rFonts w:hint="default"/>
      </w:rPr>
    </w:lvl>
    <w:lvl w:ilvl="8">
      <w:start w:val="1"/>
      <w:numFmt w:val="decimal"/>
      <w:lvlText w:val="%1.%2.%3.%4.%5.%6.%7.%8.%9."/>
      <w:lvlJc w:val="left"/>
      <w:pPr>
        <w:tabs>
          <w:tab w:val="num" w:pos="0"/>
        </w:tabs>
        <w:ind w:left="1124" w:hanging="2160"/>
      </w:pPr>
      <w:rPr>
        <w:rFonts w:hint="default"/>
      </w:rPr>
    </w:lvl>
  </w:abstractNum>
  <w:abstractNum w:abstractNumId="14" w15:restartNumberingAfterBreak="0">
    <w:nsid w:val="30DA4787"/>
    <w:multiLevelType w:val="multilevel"/>
    <w:tmpl w:val="C070FA12"/>
    <w:lvl w:ilvl="0">
      <w:start w:val="8"/>
      <w:numFmt w:val="decimal"/>
      <w:lvlText w:val="%1."/>
      <w:lvlJc w:val="left"/>
      <w:pPr>
        <w:tabs>
          <w:tab w:val="num" w:pos="1005"/>
        </w:tabs>
        <w:ind w:left="1005" w:hanging="1005"/>
      </w:pPr>
      <w:rPr>
        <w:rFonts w:hint="default"/>
      </w:rPr>
    </w:lvl>
    <w:lvl w:ilvl="1">
      <w:start w:val="1"/>
      <w:numFmt w:val="decimal"/>
      <w:lvlText w:val="%1.%2."/>
      <w:lvlJc w:val="left"/>
      <w:pPr>
        <w:tabs>
          <w:tab w:val="num" w:pos="1005"/>
        </w:tabs>
        <w:ind w:left="1005" w:hanging="1005"/>
      </w:pPr>
      <w:rPr>
        <w:rFonts w:hint="default"/>
      </w:rPr>
    </w:lvl>
    <w:lvl w:ilvl="2">
      <w:start w:val="4"/>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52871C1"/>
    <w:multiLevelType w:val="multilevel"/>
    <w:tmpl w:val="B964BF6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54A1563"/>
    <w:multiLevelType w:val="multilevel"/>
    <w:tmpl w:val="E25EB1DA"/>
    <w:lvl w:ilvl="0">
      <w:start w:val="4"/>
      <w:numFmt w:val="decimal"/>
      <w:lvlText w:val="%1."/>
      <w:lvlJc w:val="left"/>
      <w:pPr>
        <w:tabs>
          <w:tab w:val="num" w:pos="900"/>
        </w:tabs>
        <w:ind w:left="900" w:hanging="900"/>
      </w:pPr>
      <w:rPr>
        <w:rFonts w:cs="Times New Roman" w:hint="default"/>
        <w:b/>
        <w:color w:val="auto"/>
      </w:rPr>
    </w:lvl>
    <w:lvl w:ilvl="1">
      <w:start w:val="1"/>
      <w:numFmt w:val="decimal"/>
      <w:lvlText w:val="%1.%2."/>
      <w:lvlJc w:val="left"/>
      <w:pPr>
        <w:tabs>
          <w:tab w:val="num" w:pos="900"/>
        </w:tabs>
        <w:ind w:left="900" w:hanging="900"/>
      </w:pPr>
      <w:rPr>
        <w:rFonts w:cs="Times New Roman" w:hint="default"/>
        <w:color w:val="auto"/>
      </w:rPr>
    </w:lvl>
    <w:lvl w:ilvl="2">
      <w:start w:val="1"/>
      <w:numFmt w:val="decimal"/>
      <w:lvlText w:val="%1.%2.%3."/>
      <w:lvlJc w:val="left"/>
      <w:pPr>
        <w:tabs>
          <w:tab w:val="num" w:pos="900"/>
        </w:tabs>
        <w:ind w:left="900" w:hanging="900"/>
      </w:pPr>
      <w:rPr>
        <w:rFonts w:cs="Times New Roman" w:hint="default"/>
        <w:color w:val="auto"/>
      </w:rPr>
    </w:lvl>
    <w:lvl w:ilvl="3">
      <w:start w:val="1"/>
      <w:numFmt w:val="decimal"/>
      <w:lvlText w:val="%1.%2.%3.%4."/>
      <w:lvlJc w:val="left"/>
      <w:pPr>
        <w:tabs>
          <w:tab w:val="num" w:pos="900"/>
        </w:tabs>
        <w:ind w:left="900" w:hanging="90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7" w15:restartNumberingAfterBreak="0">
    <w:nsid w:val="37160225"/>
    <w:multiLevelType w:val="multilevel"/>
    <w:tmpl w:val="A26C7F74"/>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9DA27D9"/>
    <w:multiLevelType w:val="hybridMultilevel"/>
    <w:tmpl w:val="B90EEFEC"/>
    <w:lvl w:ilvl="0" w:tplc="64D817C4">
      <w:start w:val="1"/>
      <w:numFmt w:val="bullet"/>
      <w:lvlText w:val="-"/>
      <w:lvlJc w:val="left"/>
      <w:pPr>
        <w:ind w:left="720" w:hanging="360"/>
      </w:pPr>
      <w:rPr>
        <w:rFonts w:ascii="Square721 BT" w:hAnsi="Square721 B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EC4658"/>
    <w:multiLevelType w:val="multilevel"/>
    <w:tmpl w:val="20D2842C"/>
    <w:lvl w:ilvl="0">
      <w:start w:val="1"/>
      <w:numFmt w:val="decimal"/>
      <w:pStyle w:val="2"/>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3F51F8"/>
    <w:multiLevelType w:val="multilevel"/>
    <w:tmpl w:val="EDFA37F8"/>
    <w:lvl w:ilvl="0">
      <w:start w:val="10"/>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0955417"/>
    <w:multiLevelType w:val="hybridMultilevel"/>
    <w:tmpl w:val="F51E240C"/>
    <w:lvl w:ilvl="0" w:tplc="3F4EE69E">
      <w:start w:val="1"/>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09C6DA8"/>
    <w:multiLevelType w:val="hybridMultilevel"/>
    <w:tmpl w:val="08645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9E052D"/>
    <w:multiLevelType w:val="multilevel"/>
    <w:tmpl w:val="0ED44AC4"/>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911523B"/>
    <w:multiLevelType w:val="multilevel"/>
    <w:tmpl w:val="E0B8B8F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920"/>
        </w:tabs>
        <w:ind w:left="9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24600E5"/>
    <w:multiLevelType w:val="multilevel"/>
    <w:tmpl w:val="2A5A20A0"/>
    <w:lvl w:ilvl="0">
      <w:start w:val="7"/>
      <w:numFmt w:val="decimal"/>
      <w:lvlText w:val="%1."/>
      <w:lvlJc w:val="left"/>
      <w:pPr>
        <w:tabs>
          <w:tab w:val="num" w:pos="760"/>
        </w:tabs>
        <w:ind w:left="7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407B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D3174C"/>
    <w:multiLevelType w:val="multilevel"/>
    <w:tmpl w:val="4A54DF0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20"/>
        </w:tabs>
        <w:ind w:left="10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625C2346"/>
    <w:multiLevelType w:val="multilevel"/>
    <w:tmpl w:val="7D7A35A2"/>
    <w:lvl w:ilvl="0">
      <w:start w:val="7"/>
      <w:numFmt w:val="decimal"/>
      <w:isLgl/>
      <w:suff w:val="space"/>
      <w:lvlText w:val="%1."/>
      <w:lvlJc w:val="left"/>
      <w:pPr>
        <w:ind w:left="1406" w:hanging="1406"/>
      </w:pPr>
      <w:rPr>
        <w:rFonts w:cs="Times New Roman" w:hint="default"/>
        <w:b w:val="0"/>
        <w:bCs w:val="0"/>
      </w:rPr>
    </w:lvl>
    <w:lvl w:ilvl="1">
      <w:start w:val="12"/>
      <w:numFmt w:val="decimal"/>
      <w:pStyle w:val="a"/>
      <w:isLgl/>
      <w:lvlText w:val="%1.%2."/>
      <w:lvlJc w:val="left"/>
      <w:pPr>
        <w:tabs>
          <w:tab w:val="num" w:pos="705"/>
        </w:tabs>
        <w:ind w:left="705" w:hanging="705"/>
      </w:pPr>
      <w:rPr>
        <w:rFonts w:ascii="Times New Roman" w:hAnsi="Times New Roman" w:cs="Times New Roman" w:hint="default"/>
        <w:b w:val="0"/>
        <w:bCs w:val="0"/>
        <w:sz w:val="24"/>
        <w:szCs w:val="24"/>
      </w:rPr>
    </w:lvl>
    <w:lvl w:ilvl="2">
      <w:start w:val="1"/>
      <w:numFmt w:val="decimal"/>
      <w:pStyle w:val="a0"/>
      <w:lvlText w:val="%1.%2.%3."/>
      <w:lvlJc w:val="left"/>
      <w:pPr>
        <w:tabs>
          <w:tab w:val="num" w:pos="720"/>
        </w:tabs>
        <w:ind w:left="720" w:hanging="720"/>
      </w:pPr>
      <w:rPr>
        <w:rFonts w:ascii="Times New Roman" w:hAnsi="Times New Roman" w:cs="Times New Roman" w:hint="default"/>
        <w:b w:val="0"/>
        <w:bCs w:val="0"/>
      </w:rPr>
    </w:lvl>
    <w:lvl w:ilvl="3">
      <w:start w:val="1"/>
      <w:numFmt w:val="decimal"/>
      <w:pStyle w:val="a1"/>
      <w:lvlText w:val="%1.%2.%3.%4."/>
      <w:lvlJc w:val="left"/>
      <w:pPr>
        <w:tabs>
          <w:tab w:val="num" w:pos="108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9" w15:restartNumberingAfterBreak="0">
    <w:nsid w:val="65203F0D"/>
    <w:multiLevelType w:val="multilevel"/>
    <w:tmpl w:val="F8300C2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20"/>
        </w:tabs>
        <w:ind w:left="10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65C17B99"/>
    <w:multiLevelType w:val="multilevel"/>
    <w:tmpl w:val="C0CA92E6"/>
    <w:lvl w:ilvl="0">
      <w:start w:val="1"/>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681E0A56"/>
    <w:multiLevelType w:val="multilevel"/>
    <w:tmpl w:val="60AAC59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9AD679C"/>
    <w:multiLevelType w:val="multilevel"/>
    <w:tmpl w:val="090C61CE"/>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B5B4A17"/>
    <w:multiLevelType w:val="multilevel"/>
    <w:tmpl w:val="54A803FC"/>
    <w:lvl w:ilvl="0">
      <w:start w:val="1"/>
      <w:numFmt w:val="decimal"/>
      <w:lvlText w:val="%1."/>
      <w:lvlJc w:val="left"/>
      <w:pPr>
        <w:ind w:left="648" w:hanging="648"/>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521BB7"/>
    <w:multiLevelType w:val="multilevel"/>
    <w:tmpl w:val="011ABE6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07A3F25"/>
    <w:multiLevelType w:val="hybridMultilevel"/>
    <w:tmpl w:val="6C0C7692"/>
    <w:lvl w:ilvl="0" w:tplc="64D817C4">
      <w:start w:val="1"/>
      <w:numFmt w:val="bullet"/>
      <w:lvlText w:val="-"/>
      <w:lvlJc w:val="left"/>
      <w:pPr>
        <w:ind w:left="1740" w:hanging="360"/>
      </w:pPr>
      <w:rPr>
        <w:rFonts w:ascii="Square721 BT" w:hAnsi="Square721 BT" w:hint="default"/>
        <w:color w:val="auto"/>
      </w:rPr>
    </w:lvl>
    <w:lvl w:ilvl="1" w:tplc="04190003" w:tentative="1">
      <w:start w:val="1"/>
      <w:numFmt w:val="bullet"/>
      <w:lvlText w:val="o"/>
      <w:lvlJc w:val="left"/>
      <w:pPr>
        <w:ind w:left="2460" w:hanging="360"/>
      </w:pPr>
      <w:rPr>
        <w:rFonts w:ascii="Courier New" w:hAnsi="Courier New" w:cs="Courier New" w:hint="default"/>
      </w:rPr>
    </w:lvl>
    <w:lvl w:ilvl="2" w:tplc="04190005" w:tentative="1">
      <w:start w:val="1"/>
      <w:numFmt w:val="bullet"/>
      <w:lvlText w:val=""/>
      <w:lvlJc w:val="left"/>
      <w:pPr>
        <w:ind w:left="3180" w:hanging="360"/>
      </w:pPr>
      <w:rPr>
        <w:rFonts w:ascii="Wingdings" w:hAnsi="Wingdings" w:hint="default"/>
      </w:rPr>
    </w:lvl>
    <w:lvl w:ilvl="3" w:tplc="04190001" w:tentative="1">
      <w:start w:val="1"/>
      <w:numFmt w:val="bullet"/>
      <w:lvlText w:val=""/>
      <w:lvlJc w:val="left"/>
      <w:pPr>
        <w:ind w:left="3900" w:hanging="360"/>
      </w:pPr>
      <w:rPr>
        <w:rFonts w:ascii="Symbol" w:hAnsi="Symbol" w:hint="default"/>
      </w:rPr>
    </w:lvl>
    <w:lvl w:ilvl="4" w:tplc="04190003" w:tentative="1">
      <w:start w:val="1"/>
      <w:numFmt w:val="bullet"/>
      <w:lvlText w:val="o"/>
      <w:lvlJc w:val="left"/>
      <w:pPr>
        <w:ind w:left="4620" w:hanging="360"/>
      </w:pPr>
      <w:rPr>
        <w:rFonts w:ascii="Courier New" w:hAnsi="Courier New" w:cs="Courier New" w:hint="default"/>
      </w:rPr>
    </w:lvl>
    <w:lvl w:ilvl="5" w:tplc="04190005" w:tentative="1">
      <w:start w:val="1"/>
      <w:numFmt w:val="bullet"/>
      <w:lvlText w:val=""/>
      <w:lvlJc w:val="left"/>
      <w:pPr>
        <w:ind w:left="5340" w:hanging="360"/>
      </w:pPr>
      <w:rPr>
        <w:rFonts w:ascii="Wingdings" w:hAnsi="Wingdings" w:hint="default"/>
      </w:rPr>
    </w:lvl>
    <w:lvl w:ilvl="6" w:tplc="04190001" w:tentative="1">
      <w:start w:val="1"/>
      <w:numFmt w:val="bullet"/>
      <w:lvlText w:val=""/>
      <w:lvlJc w:val="left"/>
      <w:pPr>
        <w:ind w:left="6060" w:hanging="360"/>
      </w:pPr>
      <w:rPr>
        <w:rFonts w:ascii="Symbol" w:hAnsi="Symbol" w:hint="default"/>
      </w:rPr>
    </w:lvl>
    <w:lvl w:ilvl="7" w:tplc="04190003" w:tentative="1">
      <w:start w:val="1"/>
      <w:numFmt w:val="bullet"/>
      <w:lvlText w:val="o"/>
      <w:lvlJc w:val="left"/>
      <w:pPr>
        <w:ind w:left="6780" w:hanging="360"/>
      </w:pPr>
      <w:rPr>
        <w:rFonts w:ascii="Courier New" w:hAnsi="Courier New" w:cs="Courier New" w:hint="default"/>
      </w:rPr>
    </w:lvl>
    <w:lvl w:ilvl="8" w:tplc="04190005" w:tentative="1">
      <w:start w:val="1"/>
      <w:numFmt w:val="bullet"/>
      <w:lvlText w:val=""/>
      <w:lvlJc w:val="left"/>
      <w:pPr>
        <w:ind w:left="7500" w:hanging="360"/>
      </w:pPr>
      <w:rPr>
        <w:rFonts w:ascii="Wingdings" w:hAnsi="Wingdings" w:hint="default"/>
      </w:rPr>
    </w:lvl>
  </w:abstractNum>
  <w:abstractNum w:abstractNumId="36" w15:restartNumberingAfterBreak="0">
    <w:nsid w:val="735B34BA"/>
    <w:multiLevelType w:val="hybridMultilevel"/>
    <w:tmpl w:val="636A6C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0E2D21"/>
    <w:multiLevelType w:val="multilevel"/>
    <w:tmpl w:val="989E5964"/>
    <w:lvl w:ilvl="0">
      <w:start w:val="11"/>
      <w:numFmt w:val="decimal"/>
      <w:lvlText w:val="%1."/>
      <w:lvlJc w:val="left"/>
      <w:pPr>
        <w:tabs>
          <w:tab w:val="num" w:pos="0"/>
        </w:tabs>
        <w:ind w:left="964" w:hanging="864"/>
      </w:pPr>
      <w:rPr>
        <w:rFonts w:hint="default"/>
      </w:rPr>
    </w:lvl>
    <w:lvl w:ilvl="1">
      <w:start w:val="4"/>
      <w:numFmt w:val="decimal"/>
      <w:lvlText w:val="%1.%2."/>
      <w:lvlJc w:val="left"/>
      <w:pPr>
        <w:tabs>
          <w:tab w:val="num" w:pos="0"/>
        </w:tabs>
        <w:ind w:left="1064" w:hanging="864"/>
      </w:pPr>
      <w:rPr>
        <w:rFonts w:hint="default"/>
        <w:sz w:val="24"/>
        <w:szCs w:val="24"/>
      </w:rPr>
    </w:lvl>
    <w:lvl w:ilvl="2">
      <w:start w:val="1"/>
      <w:numFmt w:val="decimal"/>
      <w:lvlText w:val="%1.%2.%3."/>
      <w:lvlJc w:val="left"/>
      <w:pPr>
        <w:tabs>
          <w:tab w:val="num" w:pos="0"/>
        </w:tabs>
        <w:ind w:left="680" w:hanging="864"/>
      </w:pPr>
      <w:rPr>
        <w:rFonts w:hint="default"/>
      </w:rPr>
    </w:lvl>
    <w:lvl w:ilvl="3">
      <w:start w:val="1"/>
      <w:numFmt w:val="decimal"/>
      <w:lvlText w:val="%1.%2.%3.%4."/>
      <w:lvlJc w:val="left"/>
      <w:pPr>
        <w:tabs>
          <w:tab w:val="num" w:pos="0"/>
        </w:tabs>
        <w:ind w:left="754" w:hanging="1080"/>
      </w:pPr>
      <w:rPr>
        <w:rFonts w:hint="default"/>
      </w:rPr>
    </w:lvl>
    <w:lvl w:ilvl="4">
      <w:start w:val="1"/>
      <w:numFmt w:val="decimal"/>
      <w:lvlText w:val="%1.%2.%3.%4.%5."/>
      <w:lvlJc w:val="left"/>
      <w:pPr>
        <w:tabs>
          <w:tab w:val="num" w:pos="0"/>
        </w:tabs>
        <w:ind w:left="612" w:hanging="1080"/>
      </w:pPr>
      <w:rPr>
        <w:rFonts w:hint="default"/>
      </w:rPr>
    </w:lvl>
    <w:lvl w:ilvl="5">
      <w:start w:val="1"/>
      <w:numFmt w:val="decimal"/>
      <w:lvlText w:val="%1.%2.%3.%4.%5.%6."/>
      <w:lvlJc w:val="left"/>
      <w:pPr>
        <w:tabs>
          <w:tab w:val="num" w:pos="0"/>
        </w:tabs>
        <w:ind w:left="830" w:hanging="1440"/>
      </w:pPr>
      <w:rPr>
        <w:rFonts w:hint="default"/>
      </w:rPr>
    </w:lvl>
    <w:lvl w:ilvl="6">
      <w:start w:val="1"/>
      <w:numFmt w:val="decimal"/>
      <w:lvlText w:val="%1.%2.%3.%4.%5.%6.%7."/>
      <w:lvlJc w:val="left"/>
      <w:pPr>
        <w:tabs>
          <w:tab w:val="num" w:pos="0"/>
        </w:tabs>
        <w:ind w:left="1048" w:hanging="1800"/>
      </w:pPr>
      <w:rPr>
        <w:rFonts w:hint="default"/>
      </w:rPr>
    </w:lvl>
    <w:lvl w:ilvl="7">
      <w:start w:val="1"/>
      <w:numFmt w:val="decimal"/>
      <w:lvlText w:val="%1.%2.%3.%4.%5.%6.%7.%8."/>
      <w:lvlJc w:val="left"/>
      <w:pPr>
        <w:tabs>
          <w:tab w:val="num" w:pos="0"/>
        </w:tabs>
        <w:ind w:left="906" w:hanging="1800"/>
      </w:pPr>
      <w:rPr>
        <w:rFonts w:hint="default"/>
      </w:rPr>
    </w:lvl>
    <w:lvl w:ilvl="8">
      <w:start w:val="1"/>
      <w:numFmt w:val="decimal"/>
      <w:lvlText w:val="%1.%2.%3.%4.%5.%6.%7.%8.%9."/>
      <w:lvlJc w:val="left"/>
      <w:pPr>
        <w:tabs>
          <w:tab w:val="num" w:pos="0"/>
        </w:tabs>
        <w:ind w:left="1124" w:hanging="2160"/>
      </w:pPr>
      <w:rPr>
        <w:rFonts w:hint="default"/>
      </w:rPr>
    </w:lvl>
  </w:abstractNum>
  <w:abstractNum w:abstractNumId="38" w15:restartNumberingAfterBreak="0">
    <w:nsid w:val="79FA4EC9"/>
    <w:multiLevelType w:val="multilevel"/>
    <w:tmpl w:val="5E4AA6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ascii="Times New Roman" w:hAnsi="Times New Roman" w:cs="Times New Roman" w:hint="default"/>
        <w:b w:val="0"/>
        <w:sz w:val="22"/>
        <w:szCs w:val="22"/>
        <w:vertAlign w:val="baseline"/>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7C797989"/>
    <w:multiLevelType w:val="multilevel"/>
    <w:tmpl w:val="E86E6F9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DFF6DF6"/>
    <w:multiLevelType w:val="hybridMultilevel"/>
    <w:tmpl w:val="E57C44B6"/>
    <w:lvl w:ilvl="0" w:tplc="8190067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27"/>
  </w:num>
  <w:num w:numId="3">
    <w:abstractNumId w:val="10"/>
  </w:num>
  <w:num w:numId="4">
    <w:abstractNumId w:val="30"/>
  </w:num>
  <w:num w:numId="5">
    <w:abstractNumId w:val="28"/>
  </w:num>
  <w:num w:numId="6">
    <w:abstractNumId w:val="24"/>
  </w:num>
  <w:num w:numId="7">
    <w:abstractNumId w:val="8"/>
  </w:num>
  <w:num w:numId="8">
    <w:abstractNumId w:val="6"/>
  </w:num>
  <w:num w:numId="9">
    <w:abstractNumId w:val="23"/>
  </w:num>
  <w:num w:numId="10">
    <w:abstractNumId w:val="1"/>
  </w:num>
  <w:num w:numId="11">
    <w:abstractNumId w:val="2"/>
  </w:num>
  <w:num w:numId="12">
    <w:abstractNumId w:val="14"/>
  </w:num>
  <w:num w:numId="13">
    <w:abstractNumId w:val="37"/>
  </w:num>
  <w:num w:numId="14">
    <w:abstractNumId w:val="12"/>
  </w:num>
  <w:num w:numId="15">
    <w:abstractNumId w:val="15"/>
  </w:num>
  <w:num w:numId="16">
    <w:abstractNumId w:val="39"/>
  </w:num>
  <w:num w:numId="17">
    <w:abstractNumId w:val="11"/>
  </w:num>
  <w:num w:numId="18">
    <w:abstractNumId w:val="18"/>
  </w:num>
  <w:num w:numId="19">
    <w:abstractNumId w:val="22"/>
  </w:num>
  <w:num w:numId="20">
    <w:abstractNumId w:val="29"/>
  </w:num>
  <w:num w:numId="21">
    <w:abstractNumId w:val="4"/>
  </w:num>
  <w:num w:numId="22">
    <w:abstractNumId w:val="20"/>
  </w:num>
  <w:num w:numId="23">
    <w:abstractNumId w:val="13"/>
  </w:num>
  <w:num w:numId="24">
    <w:abstractNumId w:val="35"/>
  </w:num>
  <w:num w:numId="25">
    <w:abstractNumId w:val="3"/>
  </w:num>
  <w:num w:numId="26">
    <w:abstractNumId w:val="25"/>
  </w:num>
  <w:num w:numId="27">
    <w:abstractNumId w:val="36"/>
  </w:num>
  <w:num w:numId="28">
    <w:abstractNumId w:val="26"/>
  </w:num>
  <w:num w:numId="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40"/>
  </w:num>
  <w:num w:numId="32">
    <w:abstractNumId w:val="38"/>
  </w:num>
  <w:num w:numId="33">
    <w:abstractNumId w:val="16"/>
  </w:num>
  <w:num w:numId="34">
    <w:abstractNumId w:val="17"/>
  </w:num>
  <w:num w:numId="35">
    <w:abstractNumId w:val="32"/>
  </w:num>
  <w:num w:numId="36">
    <w:abstractNumId w:val="21"/>
  </w:num>
  <w:num w:numId="37">
    <w:abstractNumId w:val="34"/>
  </w:num>
  <w:num w:numId="38">
    <w:abstractNumId w:val="0"/>
  </w:num>
  <w:num w:numId="39">
    <w:abstractNumId w:val="7"/>
  </w:num>
  <w:num w:numId="40">
    <w:abstractNumId w:val="19"/>
  </w:num>
  <w:num w:numId="41">
    <w:abstractNumId w:val="33"/>
  </w:num>
  <w:num w:numId="42">
    <w:abstractNumId w:val="19"/>
    <w:lvlOverride w:ilvl="0">
      <w:lvl w:ilvl="0">
        <w:start w:val="1"/>
        <w:numFmt w:val="decimal"/>
        <w:pStyle w:val="2"/>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bullet"/>
        <w:suff w:val="space"/>
        <w:lvlText w:val=""/>
        <w:lvlJc w:val="left"/>
        <w:pPr>
          <w:ind w:left="0" w:firstLine="0"/>
        </w:pPr>
        <w:rPr>
          <w:rFonts w:ascii="Symbol" w:hAnsi="Symbol" w:hint="default"/>
          <w:color w:val="auto"/>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 w:numId="53">
    <w:abstractNumId w:val="19"/>
  </w:num>
  <w:num w:numId="54">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DEE"/>
    <w:rsid w:val="0000089B"/>
    <w:rsid w:val="00002A82"/>
    <w:rsid w:val="00002DF2"/>
    <w:rsid w:val="00002F35"/>
    <w:rsid w:val="000033DA"/>
    <w:rsid w:val="00003673"/>
    <w:rsid w:val="0000568B"/>
    <w:rsid w:val="00007078"/>
    <w:rsid w:val="00007AE1"/>
    <w:rsid w:val="00007E02"/>
    <w:rsid w:val="000116C5"/>
    <w:rsid w:val="0001220D"/>
    <w:rsid w:val="00013ACB"/>
    <w:rsid w:val="00014FE3"/>
    <w:rsid w:val="00017805"/>
    <w:rsid w:val="00020663"/>
    <w:rsid w:val="00020838"/>
    <w:rsid w:val="00020864"/>
    <w:rsid w:val="0002246E"/>
    <w:rsid w:val="0002255E"/>
    <w:rsid w:val="00022A5C"/>
    <w:rsid w:val="00023B8E"/>
    <w:rsid w:val="0002644C"/>
    <w:rsid w:val="00026C15"/>
    <w:rsid w:val="0003130D"/>
    <w:rsid w:val="00031DEE"/>
    <w:rsid w:val="0003205D"/>
    <w:rsid w:val="000325F1"/>
    <w:rsid w:val="0003394C"/>
    <w:rsid w:val="000346E0"/>
    <w:rsid w:val="00035501"/>
    <w:rsid w:val="00043794"/>
    <w:rsid w:val="000455C8"/>
    <w:rsid w:val="00045A51"/>
    <w:rsid w:val="00046FAF"/>
    <w:rsid w:val="00052884"/>
    <w:rsid w:val="00053182"/>
    <w:rsid w:val="00054595"/>
    <w:rsid w:val="00056F32"/>
    <w:rsid w:val="00060694"/>
    <w:rsid w:val="0006263C"/>
    <w:rsid w:val="00064099"/>
    <w:rsid w:val="00065FA0"/>
    <w:rsid w:val="0006622B"/>
    <w:rsid w:val="000665E5"/>
    <w:rsid w:val="00066915"/>
    <w:rsid w:val="00067597"/>
    <w:rsid w:val="00067664"/>
    <w:rsid w:val="000721F9"/>
    <w:rsid w:val="000735F9"/>
    <w:rsid w:val="00075D53"/>
    <w:rsid w:val="00076BBF"/>
    <w:rsid w:val="00076CD2"/>
    <w:rsid w:val="00080463"/>
    <w:rsid w:val="00082536"/>
    <w:rsid w:val="00083BAB"/>
    <w:rsid w:val="00083F8B"/>
    <w:rsid w:val="0008480D"/>
    <w:rsid w:val="00084CB9"/>
    <w:rsid w:val="0008505F"/>
    <w:rsid w:val="000858D3"/>
    <w:rsid w:val="00086118"/>
    <w:rsid w:val="00090358"/>
    <w:rsid w:val="000909C7"/>
    <w:rsid w:val="00091AFF"/>
    <w:rsid w:val="00091C4C"/>
    <w:rsid w:val="00092C67"/>
    <w:rsid w:val="000943FE"/>
    <w:rsid w:val="00095848"/>
    <w:rsid w:val="000962BB"/>
    <w:rsid w:val="00097D82"/>
    <w:rsid w:val="000A093A"/>
    <w:rsid w:val="000A0FE3"/>
    <w:rsid w:val="000A14C3"/>
    <w:rsid w:val="000A3447"/>
    <w:rsid w:val="000A345B"/>
    <w:rsid w:val="000A4F85"/>
    <w:rsid w:val="000A652E"/>
    <w:rsid w:val="000B1388"/>
    <w:rsid w:val="000B1EE3"/>
    <w:rsid w:val="000B209D"/>
    <w:rsid w:val="000B291B"/>
    <w:rsid w:val="000B293F"/>
    <w:rsid w:val="000B29E4"/>
    <w:rsid w:val="000B3EDB"/>
    <w:rsid w:val="000B672C"/>
    <w:rsid w:val="000B7138"/>
    <w:rsid w:val="000C0FC3"/>
    <w:rsid w:val="000C256A"/>
    <w:rsid w:val="000C2642"/>
    <w:rsid w:val="000C3A53"/>
    <w:rsid w:val="000C3EF1"/>
    <w:rsid w:val="000C413A"/>
    <w:rsid w:val="000C42E4"/>
    <w:rsid w:val="000C4443"/>
    <w:rsid w:val="000C5475"/>
    <w:rsid w:val="000D06BA"/>
    <w:rsid w:val="000D0D10"/>
    <w:rsid w:val="000D26F0"/>
    <w:rsid w:val="000D441D"/>
    <w:rsid w:val="000D527A"/>
    <w:rsid w:val="000D5E96"/>
    <w:rsid w:val="000D6CF1"/>
    <w:rsid w:val="000D7A5B"/>
    <w:rsid w:val="000E0BE5"/>
    <w:rsid w:val="000E13A8"/>
    <w:rsid w:val="000E17A5"/>
    <w:rsid w:val="000E3D81"/>
    <w:rsid w:val="000E4166"/>
    <w:rsid w:val="000E653B"/>
    <w:rsid w:val="000E6B17"/>
    <w:rsid w:val="000E6EAE"/>
    <w:rsid w:val="000F1A47"/>
    <w:rsid w:val="000F1C6F"/>
    <w:rsid w:val="000F294F"/>
    <w:rsid w:val="000F2C20"/>
    <w:rsid w:val="000F33CD"/>
    <w:rsid w:val="000F4199"/>
    <w:rsid w:val="000F4E9D"/>
    <w:rsid w:val="000F5356"/>
    <w:rsid w:val="000F5E70"/>
    <w:rsid w:val="000F76AF"/>
    <w:rsid w:val="00100324"/>
    <w:rsid w:val="001009E0"/>
    <w:rsid w:val="001012DB"/>
    <w:rsid w:val="00101A99"/>
    <w:rsid w:val="00102475"/>
    <w:rsid w:val="001032EE"/>
    <w:rsid w:val="00103336"/>
    <w:rsid w:val="001057FA"/>
    <w:rsid w:val="00105C67"/>
    <w:rsid w:val="00106357"/>
    <w:rsid w:val="00107A98"/>
    <w:rsid w:val="00110E9D"/>
    <w:rsid w:val="001114DF"/>
    <w:rsid w:val="001124B1"/>
    <w:rsid w:val="00113338"/>
    <w:rsid w:val="0011357C"/>
    <w:rsid w:val="00114DCB"/>
    <w:rsid w:val="00115380"/>
    <w:rsid w:val="00115D27"/>
    <w:rsid w:val="00117324"/>
    <w:rsid w:val="001176A8"/>
    <w:rsid w:val="001211C5"/>
    <w:rsid w:val="00122B00"/>
    <w:rsid w:val="00123647"/>
    <w:rsid w:val="00123767"/>
    <w:rsid w:val="0012400C"/>
    <w:rsid w:val="0012436D"/>
    <w:rsid w:val="00124BAA"/>
    <w:rsid w:val="00125002"/>
    <w:rsid w:val="00125139"/>
    <w:rsid w:val="001256AD"/>
    <w:rsid w:val="00126338"/>
    <w:rsid w:val="001267FC"/>
    <w:rsid w:val="001268CE"/>
    <w:rsid w:val="001278A8"/>
    <w:rsid w:val="001278C4"/>
    <w:rsid w:val="00130520"/>
    <w:rsid w:val="001321D6"/>
    <w:rsid w:val="0013226A"/>
    <w:rsid w:val="00132BF7"/>
    <w:rsid w:val="00132D21"/>
    <w:rsid w:val="00132EAB"/>
    <w:rsid w:val="001349D3"/>
    <w:rsid w:val="00134B5A"/>
    <w:rsid w:val="0013573B"/>
    <w:rsid w:val="00136000"/>
    <w:rsid w:val="00136D39"/>
    <w:rsid w:val="00136DBD"/>
    <w:rsid w:val="00137D80"/>
    <w:rsid w:val="001404CE"/>
    <w:rsid w:val="001411DC"/>
    <w:rsid w:val="00141420"/>
    <w:rsid w:val="00141CEF"/>
    <w:rsid w:val="00142C8B"/>
    <w:rsid w:val="00142EC9"/>
    <w:rsid w:val="001471F3"/>
    <w:rsid w:val="0015254C"/>
    <w:rsid w:val="00152777"/>
    <w:rsid w:val="00153224"/>
    <w:rsid w:val="00153739"/>
    <w:rsid w:val="00155290"/>
    <w:rsid w:val="0015550A"/>
    <w:rsid w:val="00155611"/>
    <w:rsid w:val="00155A1D"/>
    <w:rsid w:val="00156301"/>
    <w:rsid w:val="00156C37"/>
    <w:rsid w:val="00156DC5"/>
    <w:rsid w:val="00160BDA"/>
    <w:rsid w:val="00160EC2"/>
    <w:rsid w:val="00161E52"/>
    <w:rsid w:val="0016568A"/>
    <w:rsid w:val="00167F58"/>
    <w:rsid w:val="001711FB"/>
    <w:rsid w:val="001720A6"/>
    <w:rsid w:val="00172892"/>
    <w:rsid w:val="00173CBC"/>
    <w:rsid w:val="0017731C"/>
    <w:rsid w:val="001776D5"/>
    <w:rsid w:val="00177837"/>
    <w:rsid w:val="001778E3"/>
    <w:rsid w:val="00177D04"/>
    <w:rsid w:val="001801AE"/>
    <w:rsid w:val="001801C7"/>
    <w:rsid w:val="001808C5"/>
    <w:rsid w:val="001817A8"/>
    <w:rsid w:val="001817F2"/>
    <w:rsid w:val="00182A69"/>
    <w:rsid w:val="00184540"/>
    <w:rsid w:val="001849C1"/>
    <w:rsid w:val="00184BFC"/>
    <w:rsid w:val="00187789"/>
    <w:rsid w:val="001905C6"/>
    <w:rsid w:val="00192F82"/>
    <w:rsid w:val="00193BEA"/>
    <w:rsid w:val="00193CBF"/>
    <w:rsid w:val="00194AA7"/>
    <w:rsid w:val="0019526B"/>
    <w:rsid w:val="00195D04"/>
    <w:rsid w:val="0019786C"/>
    <w:rsid w:val="00197B6D"/>
    <w:rsid w:val="001A0599"/>
    <w:rsid w:val="001A0ECC"/>
    <w:rsid w:val="001A2FFE"/>
    <w:rsid w:val="001A3148"/>
    <w:rsid w:val="001A4F9D"/>
    <w:rsid w:val="001A5E4F"/>
    <w:rsid w:val="001A6687"/>
    <w:rsid w:val="001A6782"/>
    <w:rsid w:val="001A750C"/>
    <w:rsid w:val="001B0112"/>
    <w:rsid w:val="001B0AB5"/>
    <w:rsid w:val="001B13E6"/>
    <w:rsid w:val="001B1B09"/>
    <w:rsid w:val="001B1EAD"/>
    <w:rsid w:val="001B2E96"/>
    <w:rsid w:val="001B2F81"/>
    <w:rsid w:val="001B42C8"/>
    <w:rsid w:val="001B44A0"/>
    <w:rsid w:val="001B4584"/>
    <w:rsid w:val="001B5C02"/>
    <w:rsid w:val="001B7E6D"/>
    <w:rsid w:val="001C0095"/>
    <w:rsid w:val="001C06AE"/>
    <w:rsid w:val="001C10AC"/>
    <w:rsid w:val="001C18A3"/>
    <w:rsid w:val="001C2088"/>
    <w:rsid w:val="001C2A34"/>
    <w:rsid w:val="001C357F"/>
    <w:rsid w:val="001C42F7"/>
    <w:rsid w:val="001C4424"/>
    <w:rsid w:val="001C6CE0"/>
    <w:rsid w:val="001C71FA"/>
    <w:rsid w:val="001C7375"/>
    <w:rsid w:val="001D0C57"/>
    <w:rsid w:val="001D1061"/>
    <w:rsid w:val="001D14D5"/>
    <w:rsid w:val="001D155C"/>
    <w:rsid w:val="001D230F"/>
    <w:rsid w:val="001D2F5F"/>
    <w:rsid w:val="001D37AF"/>
    <w:rsid w:val="001D3E5E"/>
    <w:rsid w:val="001D4250"/>
    <w:rsid w:val="001D52F4"/>
    <w:rsid w:val="001D5CAB"/>
    <w:rsid w:val="001D6023"/>
    <w:rsid w:val="001D60A5"/>
    <w:rsid w:val="001D7A77"/>
    <w:rsid w:val="001D7BD4"/>
    <w:rsid w:val="001E0B46"/>
    <w:rsid w:val="001E34BC"/>
    <w:rsid w:val="001E6557"/>
    <w:rsid w:val="001E6CB0"/>
    <w:rsid w:val="001F025F"/>
    <w:rsid w:val="001F033B"/>
    <w:rsid w:val="001F106D"/>
    <w:rsid w:val="001F13C7"/>
    <w:rsid w:val="001F1FC1"/>
    <w:rsid w:val="001F2724"/>
    <w:rsid w:val="001F3B9E"/>
    <w:rsid w:val="001F41D3"/>
    <w:rsid w:val="001F493D"/>
    <w:rsid w:val="001F712C"/>
    <w:rsid w:val="001F71F8"/>
    <w:rsid w:val="001F744D"/>
    <w:rsid w:val="001F7E08"/>
    <w:rsid w:val="00200DBD"/>
    <w:rsid w:val="00201A1D"/>
    <w:rsid w:val="00201C1F"/>
    <w:rsid w:val="00203902"/>
    <w:rsid w:val="00203B1F"/>
    <w:rsid w:val="00203B49"/>
    <w:rsid w:val="00205028"/>
    <w:rsid w:val="00206F9E"/>
    <w:rsid w:val="00207784"/>
    <w:rsid w:val="002118F7"/>
    <w:rsid w:val="00212B2B"/>
    <w:rsid w:val="00213358"/>
    <w:rsid w:val="002136E9"/>
    <w:rsid w:val="002136FF"/>
    <w:rsid w:val="00214B95"/>
    <w:rsid w:val="00217727"/>
    <w:rsid w:val="00222776"/>
    <w:rsid w:val="00222849"/>
    <w:rsid w:val="00223586"/>
    <w:rsid w:val="002235D5"/>
    <w:rsid w:val="00226D5B"/>
    <w:rsid w:val="00227235"/>
    <w:rsid w:val="00230B3B"/>
    <w:rsid w:val="00230D26"/>
    <w:rsid w:val="00231D1F"/>
    <w:rsid w:val="00232CF6"/>
    <w:rsid w:val="00235C28"/>
    <w:rsid w:val="00236264"/>
    <w:rsid w:val="00236B8A"/>
    <w:rsid w:val="00236BD9"/>
    <w:rsid w:val="0024172E"/>
    <w:rsid w:val="0024342A"/>
    <w:rsid w:val="002434A4"/>
    <w:rsid w:val="00244371"/>
    <w:rsid w:val="002443BB"/>
    <w:rsid w:val="00246716"/>
    <w:rsid w:val="00247F5D"/>
    <w:rsid w:val="002519A3"/>
    <w:rsid w:val="00252864"/>
    <w:rsid w:val="00252E42"/>
    <w:rsid w:val="0025313C"/>
    <w:rsid w:val="002549A8"/>
    <w:rsid w:val="0025761A"/>
    <w:rsid w:val="0026019F"/>
    <w:rsid w:val="0026042A"/>
    <w:rsid w:val="0026045B"/>
    <w:rsid w:val="002615D5"/>
    <w:rsid w:val="00261B92"/>
    <w:rsid w:val="00262D66"/>
    <w:rsid w:val="002648DF"/>
    <w:rsid w:val="00264B30"/>
    <w:rsid w:val="00265469"/>
    <w:rsid w:val="00266B27"/>
    <w:rsid w:val="0026707E"/>
    <w:rsid w:val="00267892"/>
    <w:rsid w:val="00271005"/>
    <w:rsid w:val="0027230A"/>
    <w:rsid w:val="00272916"/>
    <w:rsid w:val="00273FDA"/>
    <w:rsid w:val="00274E05"/>
    <w:rsid w:val="00276B52"/>
    <w:rsid w:val="00277480"/>
    <w:rsid w:val="002774EB"/>
    <w:rsid w:val="002778D6"/>
    <w:rsid w:val="002807EE"/>
    <w:rsid w:val="0028147C"/>
    <w:rsid w:val="0028454E"/>
    <w:rsid w:val="00284707"/>
    <w:rsid w:val="00284A0A"/>
    <w:rsid w:val="00284FD6"/>
    <w:rsid w:val="00285596"/>
    <w:rsid w:val="002878B6"/>
    <w:rsid w:val="00290323"/>
    <w:rsid w:val="0029130F"/>
    <w:rsid w:val="002914C5"/>
    <w:rsid w:val="00291C0B"/>
    <w:rsid w:val="00291FB4"/>
    <w:rsid w:val="0029203C"/>
    <w:rsid w:val="00292681"/>
    <w:rsid w:val="00292DB3"/>
    <w:rsid w:val="00292F2B"/>
    <w:rsid w:val="00293602"/>
    <w:rsid w:val="00293FF8"/>
    <w:rsid w:val="0029466F"/>
    <w:rsid w:val="00296D21"/>
    <w:rsid w:val="002977DC"/>
    <w:rsid w:val="00297B10"/>
    <w:rsid w:val="002A190F"/>
    <w:rsid w:val="002A211B"/>
    <w:rsid w:val="002A2CEC"/>
    <w:rsid w:val="002A397D"/>
    <w:rsid w:val="002A4412"/>
    <w:rsid w:val="002A6197"/>
    <w:rsid w:val="002A6701"/>
    <w:rsid w:val="002A6D53"/>
    <w:rsid w:val="002A7E52"/>
    <w:rsid w:val="002B058E"/>
    <w:rsid w:val="002B2071"/>
    <w:rsid w:val="002B2F1D"/>
    <w:rsid w:val="002B2F1E"/>
    <w:rsid w:val="002B3700"/>
    <w:rsid w:val="002B4A84"/>
    <w:rsid w:val="002B6C78"/>
    <w:rsid w:val="002B6E34"/>
    <w:rsid w:val="002B7143"/>
    <w:rsid w:val="002C0938"/>
    <w:rsid w:val="002C170B"/>
    <w:rsid w:val="002C1EE2"/>
    <w:rsid w:val="002C4D67"/>
    <w:rsid w:val="002C4DD2"/>
    <w:rsid w:val="002C6378"/>
    <w:rsid w:val="002D0A21"/>
    <w:rsid w:val="002D0B8B"/>
    <w:rsid w:val="002D0DF3"/>
    <w:rsid w:val="002D10E0"/>
    <w:rsid w:val="002D388D"/>
    <w:rsid w:val="002D3A2F"/>
    <w:rsid w:val="002D4D9D"/>
    <w:rsid w:val="002D5661"/>
    <w:rsid w:val="002D5C57"/>
    <w:rsid w:val="002D616C"/>
    <w:rsid w:val="002E08E4"/>
    <w:rsid w:val="002E09A2"/>
    <w:rsid w:val="002E2BD3"/>
    <w:rsid w:val="002E2FC6"/>
    <w:rsid w:val="002E304C"/>
    <w:rsid w:val="002E69E4"/>
    <w:rsid w:val="002E6D6B"/>
    <w:rsid w:val="002F0CC6"/>
    <w:rsid w:val="002F1202"/>
    <w:rsid w:val="002F1B1C"/>
    <w:rsid w:val="002F1E5B"/>
    <w:rsid w:val="002F2EF2"/>
    <w:rsid w:val="002F3468"/>
    <w:rsid w:val="002F5261"/>
    <w:rsid w:val="002F590E"/>
    <w:rsid w:val="002F6334"/>
    <w:rsid w:val="002F644D"/>
    <w:rsid w:val="002F6F0C"/>
    <w:rsid w:val="002F72AC"/>
    <w:rsid w:val="002F72AF"/>
    <w:rsid w:val="003009B4"/>
    <w:rsid w:val="003015EB"/>
    <w:rsid w:val="00301602"/>
    <w:rsid w:val="00302BA9"/>
    <w:rsid w:val="003037F4"/>
    <w:rsid w:val="0030396B"/>
    <w:rsid w:val="003045E2"/>
    <w:rsid w:val="00304C74"/>
    <w:rsid w:val="00304DDC"/>
    <w:rsid w:val="00306185"/>
    <w:rsid w:val="0030718E"/>
    <w:rsid w:val="00307846"/>
    <w:rsid w:val="0031084B"/>
    <w:rsid w:val="003117EB"/>
    <w:rsid w:val="00311AB6"/>
    <w:rsid w:val="00311D7A"/>
    <w:rsid w:val="0031314D"/>
    <w:rsid w:val="003136AB"/>
    <w:rsid w:val="00314059"/>
    <w:rsid w:val="0031571E"/>
    <w:rsid w:val="00315B81"/>
    <w:rsid w:val="00315E0A"/>
    <w:rsid w:val="00316D84"/>
    <w:rsid w:val="0032078B"/>
    <w:rsid w:val="00320B71"/>
    <w:rsid w:val="00320E97"/>
    <w:rsid w:val="0032174D"/>
    <w:rsid w:val="0032228A"/>
    <w:rsid w:val="00322F5D"/>
    <w:rsid w:val="0032354A"/>
    <w:rsid w:val="00323F25"/>
    <w:rsid w:val="003240CF"/>
    <w:rsid w:val="00324474"/>
    <w:rsid w:val="003249C0"/>
    <w:rsid w:val="003261B8"/>
    <w:rsid w:val="00326798"/>
    <w:rsid w:val="00327924"/>
    <w:rsid w:val="00327EFC"/>
    <w:rsid w:val="00327EFD"/>
    <w:rsid w:val="003305E1"/>
    <w:rsid w:val="00330ED8"/>
    <w:rsid w:val="00331870"/>
    <w:rsid w:val="0033495F"/>
    <w:rsid w:val="00335173"/>
    <w:rsid w:val="00337636"/>
    <w:rsid w:val="0034014C"/>
    <w:rsid w:val="00340661"/>
    <w:rsid w:val="003427BE"/>
    <w:rsid w:val="00342D77"/>
    <w:rsid w:val="00343586"/>
    <w:rsid w:val="00344D9A"/>
    <w:rsid w:val="003455FE"/>
    <w:rsid w:val="00345E5E"/>
    <w:rsid w:val="003460AF"/>
    <w:rsid w:val="00346CD1"/>
    <w:rsid w:val="00350346"/>
    <w:rsid w:val="00352BF9"/>
    <w:rsid w:val="00353BE0"/>
    <w:rsid w:val="0035487F"/>
    <w:rsid w:val="0035496A"/>
    <w:rsid w:val="003560D2"/>
    <w:rsid w:val="00356AD4"/>
    <w:rsid w:val="00360043"/>
    <w:rsid w:val="00360318"/>
    <w:rsid w:val="003615E7"/>
    <w:rsid w:val="00362595"/>
    <w:rsid w:val="00363E9F"/>
    <w:rsid w:val="00365CBC"/>
    <w:rsid w:val="00365D70"/>
    <w:rsid w:val="00366500"/>
    <w:rsid w:val="003666F0"/>
    <w:rsid w:val="003678CC"/>
    <w:rsid w:val="00367DE6"/>
    <w:rsid w:val="00371E5F"/>
    <w:rsid w:val="0037264B"/>
    <w:rsid w:val="003727DC"/>
    <w:rsid w:val="003727E0"/>
    <w:rsid w:val="00372D4A"/>
    <w:rsid w:val="0037363A"/>
    <w:rsid w:val="003756DC"/>
    <w:rsid w:val="0037652E"/>
    <w:rsid w:val="00376E65"/>
    <w:rsid w:val="003774F0"/>
    <w:rsid w:val="00380FC4"/>
    <w:rsid w:val="00382044"/>
    <w:rsid w:val="00383D5C"/>
    <w:rsid w:val="003847E8"/>
    <w:rsid w:val="00385D5C"/>
    <w:rsid w:val="0039300D"/>
    <w:rsid w:val="00393756"/>
    <w:rsid w:val="003941E2"/>
    <w:rsid w:val="00395CEC"/>
    <w:rsid w:val="00395EDE"/>
    <w:rsid w:val="00397912"/>
    <w:rsid w:val="003A1253"/>
    <w:rsid w:val="003A485B"/>
    <w:rsid w:val="003A4CE2"/>
    <w:rsid w:val="003A5F2C"/>
    <w:rsid w:val="003A69FE"/>
    <w:rsid w:val="003A704C"/>
    <w:rsid w:val="003A75AF"/>
    <w:rsid w:val="003A7824"/>
    <w:rsid w:val="003B29C4"/>
    <w:rsid w:val="003B29FD"/>
    <w:rsid w:val="003B45F0"/>
    <w:rsid w:val="003B5A99"/>
    <w:rsid w:val="003C2725"/>
    <w:rsid w:val="003C421E"/>
    <w:rsid w:val="003C4B10"/>
    <w:rsid w:val="003C593D"/>
    <w:rsid w:val="003C62BE"/>
    <w:rsid w:val="003C71EF"/>
    <w:rsid w:val="003D02CA"/>
    <w:rsid w:val="003D180C"/>
    <w:rsid w:val="003D22D2"/>
    <w:rsid w:val="003D2704"/>
    <w:rsid w:val="003D2ACE"/>
    <w:rsid w:val="003D2BFF"/>
    <w:rsid w:val="003D3031"/>
    <w:rsid w:val="003D4BFE"/>
    <w:rsid w:val="003D698C"/>
    <w:rsid w:val="003D75A8"/>
    <w:rsid w:val="003D7BE1"/>
    <w:rsid w:val="003D7CA3"/>
    <w:rsid w:val="003E2A63"/>
    <w:rsid w:val="003E2F11"/>
    <w:rsid w:val="003E4D02"/>
    <w:rsid w:val="003E7915"/>
    <w:rsid w:val="003F184A"/>
    <w:rsid w:val="003F2F5F"/>
    <w:rsid w:val="003F36B1"/>
    <w:rsid w:val="003F37FE"/>
    <w:rsid w:val="003F422B"/>
    <w:rsid w:val="003F5A43"/>
    <w:rsid w:val="003F6517"/>
    <w:rsid w:val="00400192"/>
    <w:rsid w:val="004013A3"/>
    <w:rsid w:val="00401986"/>
    <w:rsid w:val="00401E54"/>
    <w:rsid w:val="00401F18"/>
    <w:rsid w:val="00402633"/>
    <w:rsid w:val="00403BD9"/>
    <w:rsid w:val="00405CF6"/>
    <w:rsid w:val="004071B5"/>
    <w:rsid w:val="00410654"/>
    <w:rsid w:val="00411A5A"/>
    <w:rsid w:val="00413635"/>
    <w:rsid w:val="00413673"/>
    <w:rsid w:val="00414A92"/>
    <w:rsid w:val="00415752"/>
    <w:rsid w:val="0041578F"/>
    <w:rsid w:val="004174F4"/>
    <w:rsid w:val="00421115"/>
    <w:rsid w:val="00421234"/>
    <w:rsid w:val="0042143C"/>
    <w:rsid w:val="00421B05"/>
    <w:rsid w:val="00422D14"/>
    <w:rsid w:val="00422D5F"/>
    <w:rsid w:val="0042548E"/>
    <w:rsid w:val="00426906"/>
    <w:rsid w:val="00427F60"/>
    <w:rsid w:val="004306D1"/>
    <w:rsid w:val="00431CF1"/>
    <w:rsid w:val="00432B6A"/>
    <w:rsid w:val="004338F9"/>
    <w:rsid w:val="00433D46"/>
    <w:rsid w:val="00436431"/>
    <w:rsid w:val="00436612"/>
    <w:rsid w:val="004372F7"/>
    <w:rsid w:val="004403FB"/>
    <w:rsid w:val="00440D6B"/>
    <w:rsid w:val="0044289E"/>
    <w:rsid w:val="0044416F"/>
    <w:rsid w:val="004444BF"/>
    <w:rsid w:val="00445135"/>
    <w:rsid w:val="00445596"/>
    <w:rsid w:val="00445BD8"/>
    <w:rsid w:val="0044611E"/>
    <w:rsid w:val="00446876"/>
    <w:rsid w:val="00447272"/>
    <w:rsid w:val="00450738"/>
    <w:rsid w:val="00450D5D"/>
    <w:rsid w:val="004516B7"/>
    <w:rsid w:val="004523AD"/>
    <w:rsid w:val="00453285"/>
    <w:rsid w:val="00454B6A"/>
    <w:rsid w:val="0045744D"/>
    <w:rsid w:val="00457C75"/>
    <w:rsid w:val="00457D32"/>
    <w:rsid w:val="00460177"/>
    <w:rsid w:val="00460320"/>
    <w:rsid w:val="00461DCB"/>
    <w:rsid w:val="00461DDD"/>
    <w:rsid w:val="004625C1"/>
    <w:rsid w:val="00463E47"/>
    <w:rsid w:val="00464BB6"/>
    <w:rsid w:val="00464FC0"/>
    <w:rsid w:val="00465D00"/>
    <w:rsid w:val="00466F82"/>
    <w:rsid w:val="00466FF2"/>
    <w:rsid w:val="004700F1"/>
    <w:rsid w:val="00471656"/>
    <w:rsid w:val="00473A48"/>
    <w:rsid w:val="00474A78"/>
    <w:rsid w:val="00474CB0"/>
    <w:rsid w:val="004751CC"/>
    <w:rsid w:val="00475465"/>
    <w:rsid w:val="00475BAD"/>
    <w:rsid w:val="00475F88"/>
    <w:rsid w:val="004764AB"/>
    <w:rsid w:val="00476FC7"/>
    <w:rsid w:val="00477D27"/>
    <w:rsid w:val="00480797"/>
    <w:rsid w:val="00481017"/>
    <w:rsid w:val="00481909"/>
    <w:rsid w:val="00481B2F"/>
    <w:rsid w:val="00481D59"/>
    <w:rsid w:val="00482479"/>
    <w:rsid w:val="00482604"/>
    <w:rsid w:val="00484940"/>
    <w:rsid w:val="00484946"/>
    <w:rsid w:val="00484E12"/>
    <w:rsid w:val="00485358"/>
    <w:rsid w:val="00485B54"/>
    <w:rsid w:val="0048727A"/>
    <w:rsid w:val="00487E6B"/>
    <w:rsid w:val="00490782"/>
    <w:rsid w:val="004913EE"/>
    <w:rsid w:val="00491FE8"/>
    <w:rsid w:val="00493A09"/>
    <w:rsid w:val="004940A1"/>
    <w:rsid w:val="00497546"/>
    <w:rsid w:val="004A030A"/>
    <w:rsid w:val="004A2EC2"/>
    <w:rsid w:val="004A47EC"/>
    <w:rsid w:val="004A50B6"/>
    <w:rsid w:val="004A56A1"/>
    <w:rsid w:val="004A6B1A"/>
    <w:rsid w:val="004B0B67"/>
    <w:rsid w:val="004B4B67"/>
    <w:rsid w:val="004B6440"/>
    <w:rsid w:val="004B6842"/>
    <w:rsid w:val="004C27A1"/>
    <w:rsid w:val="004C2BC0"/>
    <w:rsid w:val="004C2D2C"/>
    <w:rsid w:val="004C37B3"/>
    <w:rsid w:val="004C53F3"/>
    <w:rsid w:val="004C642C"/>
    <w:rsid w:val="004C69DA"/>
    <w:rsid w:val="004D2A96"/>
    <w:rsid w:val="004D2F1F"/>
    <w:rsid w:val="004D462E"/>
    <w:rsid w:val="004D4C95"/>
    <w:rsid w:val="004D506B"/>
    <w:rsid w:val="004D51DF"/>
    <w:rsid w:val="004D561A"/>
    <w:rsid w:val="004D72E7"/>
    <w:rsid w:val="004D7492"/>
    <w:rsid w:val="004D777F"/>
    <w:rsid w:val="004D7874"/>
    <w:rsid w:val="004D79E3"/>
    <w:rsid w:val="004D7D89"/>
    <w:rsid w:val="004D7EDB"/>
    <w:rsid w:val="004E0009"/>
    <w:rsid w:val="004E0BA5"/>
    <w:rsid w:val="004E143F"/>
    <w:rsid w:val="004E1615"/>
    <w:rsid w:val="004E28B2"/>
    <w:rsid w:val="004E2C7D"/>
    <w:rsid w:val="004E3393"/>
    <w:rsid w:val="004E3588"/>
    <w:rsid w:val="004E46B8"/>
    <w:rsid w:val="004E6666"/>
    <w:rsid w:val="004F022E"/>
    <w:rsid w:val="004F2075"/>
    <w:rsid w:val="004F2FE5"/>
    <w:rsid w:val="004F349B"/>
    <w:rsid w:val="004F525B"/>
    <w:rsid w:val="004F5AB2"/>
    <w:rsid w:val="004F7134"/>
    <w:rsid w:val="004F78C2"/>
    <w:rsid w:val="005007AA"/>
    <w:rsid w:val="00500876"/>
    <w:rsid w:val="00501925"/>
    <w:rsid w:val="00502345"/>
    <w:rsid w:val="00504DDF"/>
    <w:rsid w:val="0050512D"/>
    <w:rsid w:val="005070E6"/>
    <w:rsid w:val="00507F6B"/>
    <w:rsid w:val="0051054E"/>
    <w:rsid w:val="00511284"/>
    <w:rsid w:val="00514592"/>
    <w:rsid w:val="0052005A"/>
    <w:rsid w:val="00520431"/>
    <w:rsid w:val="00520506"/>
    <w:rsid w:val="00520B9F"/>
    <w:rsid w:val="00520FE6"/>
    <w:rsid w:val="00521813"/>
    <w:rsid w:val="00521AD7"/>
    <w:rsid w:val="00522508"/>
    <w:rsid w:val="00523867"/>
    <w:rsid w:val="00525565"/>
    <w:rsid w:val="0052645E"/>
    <w:rsid w:val="00527418"/>
    <w:rsid w:val="005311EC"/>
    <w:rsid w:val="00532DC0"/>
    <w:rsid w:val="00532EDA"/>
    <w:rsid w:val="005332DA"/>
    <w:rsid w:val="00533C9A"/>
    <w:rsid w:val="005367FF"/>
    <w:rsid w:val="00540A87"/>
    <w:rsid w:val="00542EC3"/>
    <w:rsid w:val="00543206"/>
    <w:rsid w:val="00543235"/>
    <w:rsid w:val="00543DEF"/>
    <w:rsid w:val="00544681"/>
    <w:rsid w:val="00544BDD"/>
    <w:rsid w:val="00546CFB"/>
    <w:rsid w:val="0054716D"/>
    <w:rsid w:val="0054781D"/>
    <w:rsid w:val="00547F7B"/>
    <w:rsid w:val="005500B5"/>
    <w:rsid w:val="00551ACF"/>
    <w:rsid w:val="00552430"/>
    <w:rsid w:val="005528EB"/>
    <w:rsid w:val="00554248"/>
    <w:rsid w:val="00555226"/>
    <w:rsid w:val="005558BA"/>
    <w:rsid w:val="00556A4D"/>
    <w:rsid w:val="00557F3D"/>
    <w:rsid w:val="0056187A"/>
    <w:rsid w:val="00564571"/>
    <w:rsid w:val="00564594"/>
    <w:rsid w:val="00564CD9"/>
    <w:rsid w:val="00565A61"/>
    <w:rsid w:val="00566157"/>
    <w:rsid w:val="005664D0"/>
    <w:rsid w:val="00566F01"/>
    <w:rsid w:val="00567838"/>
    <w:rsid w:val="00571356"/>
    <w:rsid w:val="005714AF"/>
    <w:rsid w:val="00572643"/>
    <w:rsid w:val="00572999"/>
    <w:rsid w:val="00572F47"/>
    <w:rsid w:val="00573652"/>
    <w:rsid w:val="005737CA"/>
    <w:rsid w:val="0057410F"/>
    <w:rsid w:val="005741A2"/>
    <w:rsid w:val="00575976"/>
    <w:rsid w:val="0057698D"/>
    <w:rsid w:val="00576A3A"/>
    <w:rsid w:val="00576E0E"/>
    <w:rsid w:val="00576F83"/>
    <w:rsid w:val="00577655"/>
    <w:rsid w:val="00577678"/>
    <w:rsid w:val="005809FB"/>
    <w:rsid w:val="00580E3F"/>
    <w:rsid w:val="00581108"/>
    <w:rsid w:val="0058398B"/>
    <w:rsid w:val="00583A88"/>
    <w:rsid w:val="00586180"/>
    <w:rsid w:val="0059074F"/>
    <w:rsid w:val="00591C3C"/>
    <w:rsid w:val="00591C3D"/>
    <w:rsid w:val="00592126"/>
    <w:rsid w:val="00592C7F"/>
    <w:rsid w:val="00593A59"/>
    <w:rsid w:val="00593C1C"/>
    <w:rsid w:val="00595278"/>
    <w:rsid w:val="005957C1"/>
    <w:rsid w:val="00597385"/>
    <w:rsid w:val="005A1EFF"/>
    <w:rsid w:val="005A40F3"/>
    <w:rsid w:val="005A43F9"/>
    <w:rsid w:val="005A6C53"/>
    <w:rsid w:val="005B40F3"/>
    <w:rsid w:val="005B4283"/>
    <w:rsid w:val="005B617F"/>
    <w:rsid w:val="005B64A9"/>
    <w:rsid w:val="005B721D"/>
    <w:rsid w:val="005C16C3"/>
    <w:rsid w:val="005C19BE"/>
    <w:rsid w:val="005C4BF8"/>
    <w:rsid w:val="005C4D7E"/>
    <w:rsid w:val="005C7B5F"/>
    <w:rsid w:val="005D047A"/>
    <w:rsid w:val="005D0F1D"/>
    <w:rsid w:val="005D170D"/>
    <w:rsid w:val="005D27B3"/>
    <w:rsid w:val="005D30F5"/>
    <w:rsid w:val="005D33B1"/>
    <w:rsid w:val="005D4E5E"/>
    <w:rsid w:val="005D4F8B"/>
    <w:rsid w:val="005D56DC"/>
    <w:rsid w:val="005D786D"/>
    <w:rsid w:val="005D7D35"/>
    <w:rsid w:val="005D7EED"/>
    <w:rsid w:val="005E0462"/>
    <w:rsid w:val="005E0DA6"/>
    <w:rsid w:val="005E11D8"/>
    <w:rsid w:val="005E3635"/>
    <w:rsid w:val="005E3CDE"/>
    <w:rsid w:val="005E3EB1"/>
    <w:rsid w:val="005E3EE5"/>
    <w:rsid w:val="005E482F"/>
    <w:rsid w:val="005E5600"/>
    <w:rsid w:val="005E5A50"/>
    <w:rsid w:val="005E79AA"/>
    <w:rsid w:val="005F0A18"/>
    <w:rsid w:val="005F10D2"/>
    <w:rsid w:val="005F16D5"/>
    <w:rsid w:val="005F23F8"/>
    <w:rsid w:val="005F2B72"/>
    <w:rsid w:val="005F2D1F"/>
    <w:rsid w:val="005F31CE"/>
    <w:rsid w:val="005F399C"/>
    <w:rsid w:val="005F4A00"/>
    <w:rsid w:val="005F580B"/>
    <w:rsid w:val="005F64FE"/>
    <w:rsid w:val="005F677F"/>
    <w:rsid w:val="005F7A18"/>
    <w:rsid w:val="005F7B37"/>
    <w:rsid w:val="005F7B8E"/>
    <w:rsid w:val="005F7D74"/>
    <w:rsid w:val="0060023F"/>
    <w:rsid w:val="00601E80"/>
    <w:rsid w:val="00602B8B"/>
    <w:rsid w:val="00604100"/>
    <w:rsid w:val="00605869"/>
    <w:rsid w:val="006074B1"/>
    <w:rsid w:val="006108B3"/>
    <w:rsid w:val="00610B44"/>
    <w:rsid w:val="00611D30"/>
    <w:rsid w:val="00611D91"/>
    <w:rsid w:val="00612D07"/>
    <w:rsid w:val="006131EF"/>
    <w:rsid w:val="00613B64"/>
    <w:rsid w:val="006216C9"/>
    <w:rsid w:val="00623ED3"/>
    <w:rsid w:val="00623F73"/>
    <w:rsid w:val="00624AC7"/>
    <w:rsid w:val="006260E6"/>
    <w:rsid w:val="00626896"/>
    <w:rsid w:val="006271ED"/>
    <w:rsid w:val="00627B46"/>
    <w:rsid w:val="00627C78"/>
    <w:rsid w:val="0063158A"/>
    <w:rsid w:val="00632200"/>
    <w:rsid w:val="00633924"/>
    <w:rsid w:val="006353B4"/>
    <w:rsid w:val="00636000"/>
    <w:rsid w:val="00636847"/>
    <w:rsid w:val="00636C3D"/>
    <w:rsid w:val="0063794C"/>
    <w:rsid w:val="00640813"/>
    <w:rsid w:val="00640BD6"/>
    <w:rsid w:val="00640FD9"/>
    <w:rsid w:val="0064232B"/>
    <w:rsid w:val="0064266C"/>
    <w:rsid w:val="00642BEB"/>
    <w:rsid w:val="00644346"/>
    <w:rsid w:val="00645195"/>
    <w:rsid w:val="00650625"/>
    <w:rsid w:val="00651B11"/>
    <w:rsid w:val="006522BD"/>
    <w:rsid w:val="00652F23"/>
    <w:rsid w:val="006531C4"/>
    <w:rsid w:val="006539FB"/>
    <w:rsid w:val="006560F7"/>
    <w:rsid w:val="00660DCB"/>
    <w:rsid w:val="006610F8"/>
    <w:rsid w:val="00663441"/>
    <w:rsid w:val="006648DA"/>
    <w:rsid w:val="006666C3"/>
    <w:rsid w:val="00667A19"/>
    <w:rsid w:val="00671294"/>
    <w:rsid w:val="006717AE"/>
    <w:rsid w:val="00672504"/>
    <w:rsid w:val="006727AD"/>
    <w:rsid w:val="00672D73"/>
    <w:rsid w:val="00674714"/>
    <w:rsid w:val="006747AC"/>
    <w:rsid w:val="006766AC"/>
    <w:rsid w:val="006777BF"/>
    <w:rsid w:val="006810C1"/>
    <w:rsid w:val="00681EC1"/>
    <w:rsid w:val="00681F4A"/>
    <w:rsid w:val="00686BEA"/>
    <w:rsid w:val="006904EB"/>
    <w:rsid w:val="0069076B"/>
    <w:rsid w:val="0069076F"/>
    <w:rsid w:val="00690C89"/>
    <w:rsid w:val="00691F4C"/>
    <w:rsid w:val="006943EB"/>
    <w:rsid w:val="006955C1"/>
    <w:rsid w:val="00695629"/>
    <w:rsid w:val="006962B9"/>
    <w:rsid w:val="00696C5F"/>
    <w:rsid w:val="006A1796"/>
    <w:rsid w:val="006A77CB"/>
    <w:rsid w:val="006B0B8A"/>
    <w:rsid w:val="006B0EBB"/>
    <w:rsid w:val="006B13F5"/>
    <w:rsid w:val="006B1830"/>
    <w:rsid w:val="006B1A9B"/>
    <w:rsid w:val="006B1B5C"/>
    <w:rsid w:val="006B1DF8"/>
    <w:rsid w:val="006B4B22"/>
    <w:rsid w:val="006B665C"/>
    <w:rsid w:val="006B7707"/>
    <w:rsid w:val="006B7F42"/>
    <w:rsid w:val="006C0A4A"/>
    <w:rsid w:val="006C0F93"/>
    <w:rsid w:val="006C202A"/>
    <w:rsid w:val="006C2489"/>
    <w:rsid w:val="006C26A2"/>
    <w:rsid w:val="006C364C"/>
    <w:rsid w:val="006C3BAB"/>
    <w:rsid w:val="006C4AD1"/>
    <w:rsid w:val="006C52F9"/>
    <w:rsid w:val="006C580F"/>
    <w:rsid w:val="006C7FFC"/>
    <w:rsid w:val="006D029A"/>
    <w:rsid w:val="006D0F18"/>
    <w:rsid w:val="006D19C9"/>
    <w:rsid w:val="006D1A14"/>
    <w:rsid w:val="006D2184"/>
    <w:rsid w:val="006D2C23"/>
    <w:rsid w:val="006D3153"/>
    <w:rsid w:val="006D3CCC"/>
    <w:rsid w:val="006D42EA"/>
    <w:rsid w:val="006D44D2"/>
    <w:rsid w:val="006D7EA0"/>
    <w:rsid w:val="006E107E"/>
    <w:rsid w:val="006E197B"/>
    <w:rsid w:val="006E2237"/>
    <w:rsid w:val="006E3DAF"/>
    <w:rsid w:val="006E43D9"/>
    <w:rsid w:val="006E44A9"/>
    <w:rsid w:val="006E44AC"/>
    <w:rsid w:val="006E6247"/>
    <w:rsid w:val="006E7545"/>
    <w:rsid w:val="006E7FA8"/>
    <w:rsid w:val="006F2254"/>
    <w:rsid w:val="006F30CC"/>
    <w:rsid w:val="006F408B"/>
    <w:rsid w:val="006F5B54"/>
    <w:rsid w:val="006F5CD0"/>
    <w:rsid w:val="006F5FAA"/>
    <w:rsid w:val="006F67C5"/>
    <w:rsid w:val="006F77C4"/>
    <w:rsid w:val="00702A82"/>
    <w:rsid w:val="007031BB"/>
    <w:rsid w:val="0070404F"/>
    <w:rsid w:val="00704AB5"/>
    <w:rsid w:val="0070572C"/>
    <w:rsid w:val="0070610C"/>
    <w:rsid w:val="007073C4"/>
    <w:rsid w:val="00707719"/>
    <w:rsid w:val="007108A2"/>
    <w:rsid w:val="00710EB5"/>
    <w:rsid w:val="00711DD2"/>
    <w:rsid w:val="00712222"/>
    <w:rsid w:val="00713BD1"/>
    <w:rsid w:val="007152A0"/>
    <w:rsid w:val="00720C0D"/>
    <w:rsid w:val="00721174"/>
    <w:rsid w:val="00721445"/>
    <w:rsid w:val="007220B9"/>
    <w:rsid w:val="007227EF"/>
    <w:rsid w:val="00725C97"/>
    <w:rsid w:val="00726987"/>
    <w:rsid w:val="00726E88"/>
    <w:rsid w:val="00727FDE"/>
    <w:rsid w:val="00730FE2"/>
    <w:rsid w:val="007315C5"/>
    <w:rsid w:val="0073350F"/>
    <w:rsid w:val="00734461"/>
    <w:rsid w:val="00735A42"/>
    <w:rsid w:val="00736BC1"/>
    <w:rsid w:val="00737E15"/>
    <w:rsid w:val="00740321"/>
    <w:rsid w:val="00741AFE"/>
    <w:rsid w:val="00741E1E"/>
    <w:rsid w:val="00742CCC"/>
    <w:rsid w:val="00743219"/>
    <w:rsid w:val="00743CF4"/>
    <w:rsid w:val="007449D0"/>
    <w:rsid w:val="00744B21"/>
    <w:rsid w:val="0074639E"/>
    <w:rsid w:val="00746FD0"/>
    <w:rsid w:val="00750124"/>
    <w:rsid w:val="00750551"/>
    <w:rsid w:val="007509AC"/>
    <w:rsid w:val="00751CE1"/>
    <w:rsid w:val="007529AF"/>
    <w:rsid w:val="00752F8B"/>
    <w:rsid w:val="007535A8"/>
    <w:rsid w:val="00753653"/>
    <w:rsid w:val="00753958"/>
    <w:rsid w:val="00753B38"/>
    <w:rsid w:val="00754DCE"/>
    <w:rsid w:val="007553DB"/>
    <w:rsid w:val="00755A93"/>
    <w:rsid w:val="00757387"/>
    <w:rsid w:val="0075779A"/>
    <w:rsid w:val="007600CC"/>
    <w:rsid w:val="0076015D"/>
    <w:rsid w:val="00763335"/>
    <w:rsid w:val="00763A67"/>
    <w:rsid w:val="00763F26"/>
    <w:rsid w:val="00764429"/>
    <w:rsid w:val="00764736"/>
    <w:rsid w:val="00764A40"/>
    <w:rsid w:val="00764AD7"/>
    <w:rsid w:val="00765C92"/>
    <w:rsid w:val="00770D78"/>
    <w:rsid w:val="00771A8B"/>
    <w:rsid w:val="00772206"/>
    <w:rsid w:val="00773DE2"/>
    <w:rsid w:val="00775144"/>
    <w:rsid w:val="00775F57"/>
    <w:rsid w:val="00776B1E"/>
    <w:rsid w:val="00776EF3"/>
    <w:rsid w:val="007770D9"/>
    <w:rsid w:val="007773FD"/>
    <w:rsid w:val="00780036"/>
    <w:rsid w:val="00780F9D"/>
    <w:rsid w:val="007816E4"/>
    <w:rsid w:val="007828A9"/>
    <w:rsid w:val="00783057"/>
    <w:rsid w:val="007855D8"/>
    <w:rsid w:val="0078582D"/>
    <w:rsid w:val="0078651D"/>
    <w:rsid w:val="007904FC"/>
    <w:rsid w:val="007910CD"/>
    <w:rsid w:val="00792BB6"/>
    <w:rsid w:val="00795DC5"/>
    <w:rsid w:val="00796007"/>
    <w:rsid w:val="00796215"/>
    <w:rsid w:val="00796B4A"/>
    <w:rsid w:val="007977D7"/>
    <w:rsid w:val="007A018B"/>
    <w:rsid w:val="007A264F"/>
    <w:rsid w:val="007A4A66"/>
    <w:rsid w:val="007A4EDD"/>
    <w:rsid w:val="007A52E3"/>
    <w:rsid w:val="007A58F8"/>
    <w:rsid w:val="007A65BB"/>
    <w:rsid w:val="007B1F4C"/>
    <w:rsid w:val="007B21A2"/>
    <w:rsid w:val="007B2AEC"/>
    <w:rsid w:val="007B394E"/>
    <w:rsid w:val="007B3C19"/>
    <w:rsid w:val="007B55E2"/>
    <w:rsid w:val="007B664C"/>
    <w:rsid w:val="007B7546"/>
    <w:rsid w:val="007B7717"/>
    <w:rsid w:val="007C1A1A"/>
    <w:rsid w:val="007C2BC0"/>
    <w:rsid w:val="007C2E7B"/>
    <w:rsid w:val="007C2F82"/>
    <w:rsid w:val="007C34CA"/>
    <w:rsid w:val="007C3643"/>
    <w:rsid w:val="007C41F8"/>
    <w:rsid w:val="007C4E5B"/>
    <w:rsid w:val="007C5778"/>
    <w:rsid w:val="007C63C2"/>
    <w:rsid w:val="007D2413"/>
    <w:rsid w:val="007D2A9E"/>
    <w:rsid w:val="007D2D88"/>
    <w:rsid w:val="007D30F2"/>
    <w:rsid w:val="007D47DC"/>
    <w:rsid w:val="007D4E34"/>
    <w:rsid w:val="007D5960"/>
    <w:rsid w:val="007D5E2F"/>
    <w:rsid w:val="007D5E85"/>
    <w:rsid w:val="007D6353"/>
    <w:rsid w:val="007D75DC"/>
    <w:rsid w:val="007D7C26"/>
    <w:rsid w:val="007E1983"/>
    <w:rsid w:val="007E2B97"/>
    <w:rsid w:val="007E356D"/>
    <w:rsid w:val="007E3CE0"/>
    <w:rsid w:val="007E4846"/>
    <w:rsid w:val="007E73BC"/>
    <w:rsid w:val="007F15D6"/>
    <w:rsid w:val="007F1B05"/>
    <w:rsid w:val="007F2680"/>
    <w:rsid w:val="007F285B"/>
    <w:rsid w:val="007F5E3E"/>
    <w:rsid w:val="007F7ADE"/>
    <w:rsid w:val="008002EC"/>
    <w:rsid w:val="00800898"/>
    <w:rsid w:val="00801F03"/>
    <w:rsid w:val="008021F5"/>
    <w:rsid w:val="00803EB8"/>
    <w:rsid w:val="00804BA8"/>
    <w:rsid w:val="00805865"/>
    <w:rsid w:val="0080654D"/>
    <w:rsid w:val="00807CAF"/>
    <w:rsid w:val="00810710"/>
    <w:rsid w:val="008110F2"/>
    <w:rsid w:val="008115CB"/>
    <w:rsid w:val="008119C1"/>
    <w:rsid w:val="00811C98"/>
    <w:rsid w:val="00812926"/>
    <w:rsid w:val="0081419F"/>
    <w:rsid w:val="00822333"/>
    <w:rsid w:val="0082278F"/>
    <w:rsid w:val="008227B2"/>
    <w:rsid w:val="00822ADE"/>
    <w:rsid w:val="008255E4"/>
    <w:rsid w:val="00826D0E"/>
    <w:rsid w:val="0082717A"/>
    <w:rsid w:val="0083179C"/>
    <w:rsid w:val="00833DE7"/>
    <w:rsid w:val="008342CE"/>
    <w:rsid w:val="008375BA"/>
    <w:rsid w:val="00840118"/>
    <w:rsid w:val="008401BA"/>
    <w:rsid w:val="00840BFD"/>
    <w:rsid w:val="00840ED4"/>
    <w:rsid w:val="0084105F"/>
    <w:rsid w:val="0084251F"/>
    <w:rsid w:val="008463CD"/>
    <w:rsid w:val="008477F2"/>
    <w:rsid w:val="00847D66"/>
    <w:rsid w:val="00850EBD"/>
    <w:rsid w:val="00851E17"/>
    <w:rsid w:val="008525E7"/>
    <w:rsid w:val="00852A44"/>
    <w:rsid w:val="008537FD"/>
    <w:rsid w:val="008542E0"/>
    <w:rsid w:val="00854669"/>
    <w:rsid w:val="008548D4"/>
    <w:rsid w:val="008549CC"/>
    <w:rsid w:val="00854CB2"/>
    <w:rsid w:val="00854EC2"/>
    <w:rsid w:val="00855781"/>
    <w:rsid w:val="00856B97"/>
    <w:rsid w:val="00861027"/>
    <w:rsid w:val="00861F01"/>
    <w:rsid w:val="00862FA0"/>
    <w:rsid w:val="00863035"/>
    <w:rsid w:val="00863C69"/>
    <w:rsid w:val="008655C2"/>
    <w:rsid w:val="00865DA5"/>
    <w:rsid w:val="008707A6"/>
    <w:rsid w:val="008713D0"/>
    <w:rsid w:val="0087224A"/>
    <w:rsid w:val="00875513"/>
    <w:rsid w:val="00876170"/>
    <w:rsid w:val="00877FF2"/>
    <w:rsid w:val="00880F86"/>
    <w:rsid w:val="00881563"/>
    <w:rsid w:val="00881651"/>
    <w:rsid w:val="00881ABD"/>
    <w:rsid w:val="008824D9"/>
    <w:rsid w:val="008827EC"/>
    <w:rsid w:val="00882E9A"/>
    <w:rsid w:val="00882FB5"/>
    <w:rsid w:val="00883FB5"/>
    <w:rsid w:val="008849FB"/>
    <w:rsid w:val="00885686"/>
    <w:rsid w:val="00887967"/>
    <w:rsid w:val="0089078F"/>
    <w:rsid w:val="0089203B"/>
    <w:rsid w:val="008925C4"/>
    <w:rsid w:val="00892A70"/>
    <w:rsid w:val="008957EA"/>
    <w:rsid w:val="008A04B2"/>
    <w:rsid w:val="008A08C3"/>
    <w:rsid w:val="008A13FE"/>
    <w:rsid w:val="008A1BD8"/>
    <w:rsid w:val="008A2F15"/>
    <w:rsid w:val="008A413F"/>
    <w:rsid w:val="008A44CF"/>
    <w:rsid w:val="008A499D"/>
    <w:rsid w:val="008A4F80"/>
    <w:rsid w:val="008A5003"/>
    <w:rsid w:val="008A6EC5"/>
    <w:rsid w:val="008A7DAF"/>
    <w:rsid w:val="008B0264"/>
    <w:rsid w:val="008B107D"/>
    <w:rsid w:val="008B2305"/>
    <w:rsid w:val="008B42A7"/>
    <w:rsid w:val="008B42E0"/>
    <w:rsid w:val="008B4327"/>
    <w:rsid w:val="008B4CB1"/>
    <w:rsid w:val="008B5741"/>
    <w:rsid w:val="008B625F"/>
    <w:rsid w:val="008B71A8"/>
    <w:rsid w:val="008B72E5"/>
    <w:rsid w:val="008B76A0"/>
    <w:rsid w:val="008B7CC3"/>
    <w:rsid w:val="008C19C1"/>
    <w:rsid w:val="008C1EA0"/>
    <w:rsid w:val="008C284A"/>
    <w:rsid w:val="008C2DBB"/>
    <w:rsid w:val="008C4054"/>
    <w:rsid w:val="008C485D"/>
    <w:rsid w:val="008C5B7D"/>
    <w:rsid w:val="008C757F"/>
    <w:rsid w:val="008D1166"/>
    <w:rsid w:val="008D1F31"/>
    <w:rsid w:val="008D25AF"/>
    <w:rsid w:val="008D2612"/>
    <w:rsid w:val="008D32DD"/>
    <w:rsid w:val="008D3BE5"/>
    <w:rsid w:val="008D472D"/>
    <w:rsid w:val="008D49A0"/>
    <w:rsid w:val="008D5621"/>
    <w:rsid w:val="008D71F3"/>
    <w:rsid w:val="008D746A"/>
    <w:rsid w:val="008D74F4"/>
    <w:rsid w:val="008D7F19"/>
    <w:rsid w:val="008E015E"/>
    <w:rsid w:val="008E0CFE"/>
    <w:rsid w:val="008E0FEA"/>
    <w:rsid w:val="008E1B16"/>
    <w:rsid w:val="008E1D5A"/>
    <w:rsid w:val="008E325D"/>
    <w:rsid w:val="008E3363"/>
    <w:rsid w:val="008E3791"/>
    <w:rsid w:val="008E4072"/>
    <w:rsid w:val="008E7FE3"/>
    <w:rsid w:val="008F045E"/>
    <w:rsid w:val="008F0FA1"/>
    <w:rsid w:val="008F31CE"/>
    <w:rsid w:val="008F3DAF"/>
    <w:rsid w:val="008F421C"/>
    <w:rsid w:val="008F7E7D"/>
    <w:rsid w:val="00900241"/>
    <w:rsid w:val="009008EA"/>
    <w:rsid w:val="00901AD2"/>
    <w:rsid w:val="00901D12"/>
    <w:rsid w:val="00903359"/>
    <w:rsid w:val="00903368"/>
    <w:rsid w:val="00903631"/>
    <w:rsid w:val="00906ED1"/>
    <w:rsid w:val="00910A60"/>
    <w:rsid w:val="00910FA5"/>
    <w:rsid w:val="009111E3"/>
    <w:rsid w:val="00911E47"/>
    <w:rsid w:val="00912B13"/>
    <w:rsid w:val="00912DEC"/>
    <w:rsid w:val="00912F1B"/>
    <w:rsid w:val="0091432A"/>
    <w:rsid w:val="00921E7D"/>
    <w:rsid w:val="00922606"/>
    <w:rsid w:val="009228BB"/>
    <w:rsid w:val="00925CC3"/>
    <w:rsid w:val="00925F7B"/>
    <w:rsid w:val="0092706F"/>
    <w:rsid w:val="00927663"/>
    <w:rsid w:val="0093085C"/>
    <w:rsid w:val="00931059"/>
    <w:rsid w:val="00932B92"/>
    <w:rsid w:val="00932E02"/>
    <w:rsid w:val="00935B39"/>
    <w:rsid w:val="00936F34"/>
    <w:rsid w:val="00937B0A"/>
    <w:rsid w:val="00937C7C"/>
    <w:rsid w:val="00940C13"/>
    <w:rsid w:val="009441D7"/>
    <w:rsid w:val="00945031"/>
    <w:rsid w:val="00946675"/>
    <w:rsid w:val="00946BD4"/>
    <w:rsid w:val="00947653"/>
    <w:rsid w:val="00951EEF"/>
    <w:rsid w:val="00952336"/>
    <w:rsid w:val="00952782"/>
    <w:rsid w:val="009534DD"/>
    <w:rsid w:val="00954EDF"/>
    <w:rsid w:val="00956C2D"/>
    <w:rsid w:val="00960ACF"/>
    <w:rsid w:val="009614DE"/>
    <w:rsid w:val="00961DCE"/>
    <w:rsid w:val="00963D45"/>
    <w:rsid w:val="00964CEF"/>
    <w:rsid w:val="00965220"/>
    <w:rsid w:val="00965CA3"/>
    <w:rsid w:val="00966545"/>
    <w:rsid w:val="00966C3E"/>
    <w:rsid w:val="00967605"/>
    <w:rsid w:val="009676E3"/>
    <w:rsid w:val="009677C6"/>
    <w:rsid w:val="00967B38"/>
    <w:rsid w:val="00970E5A"/>
    <w:rsid w:val="00972345"/>
    <w:rsid w:val="00974D19"/>
    <w:rsid w:val="00975E8C"/>
    <w:rsid w:val="00976807"/>
    <w:rsid w:val="00976DDE"/>
    <w:rsid w:val="00977E86"/>
    <w:rsid w:val="00981017"/>
    <w:rsid w:val="00982281"/>
    <w:rsid w:val="009842FF"/>
    <w:rsid w:val="00985C47"/>
    <w:rsid w:val="00985E63"/>
    <w:rsid w:val="009867C7"/>
    <w:rsid w:val="00990F45"/>
    <w:rsid w:val="00991747"/>
    <w:rsid w:val="00991BCD"/>
    <w:rsid w:val="00992B3D"/>
    <w:rsid w:val="00993C35"/>
    <w:rsid w:val="00994FE1"/>
    <w:rsid w:val="00996BA0"/>
    <w:rsid w:val="009A190D"/>
    <w:rsid w:val="009A4072"/>
    <w:rsid w:val="009A57AF"/>
    <w:rsid w:val="009A7C86"/>
    <w:rsid w:val="009B076A"/>
    <w:rsid w:val="009B089C"/>
    <w:rsid w:val="009B0BB1"/>
    <w:rsid w:val="009B14A4"/>
    <w:rsid w:val="009B192F"/>
    <w:rsid w:val="009B202D"/>
    <w:rsid w:val="009B5D28"/>
    <w:rsid w:val="009B638E"/>
    <w:rsid w:val="009B63F3"/>
    <w:rsid w:val="009B6CE7"/>
    <w:rsid w:val="009B7273"/>
    <w:rsid w:val="009C41CA"/>
    <w:rsid w:val="009C5760"/>
    <w:rsid w:val="009C71B8"/>
    <w:rsid w:val="009C7280"/>
    <w:rsid w:val="009D3D4E"/>
    <w:rsid w:val="009D46D4"/>
    <w:rsid w:val="009D46F8"/>
    <w:rsid w:val="009D531C"/>
    <w:rsid w:val="009D57A2"/>
    <w:rsid w:val="009D580F"/>
    <w:rsid w:val="009D7C59"/>
    <w:rsid w:val="009E0243"/>
    <w:rsid w:val="009E0666"/>
    <w:rsid w:val="009E082D"/>
    <w:rsid w:val="009E0A17"/>
    <w:rsid w:val="009E17DB"/>
    <w:rsid w:val="009E188C"/>
    <w:rsid w:val="009E298F"/>
    <w:rsid w:val="009E3DA9"/>
    <w:rsid w:val="009E6AB4"/>
    <w:rsid w:val="009E7282"/>
    <w:rsid w:val="009E78B3"/>
    <w:rsid w:val="009E7D48"/>
    <w:rsid w:val="009E7F64"/>
    <w:rsid w:val="009F03A0"/>
    <w:rsid w:val="009F0813"/>
    <w:rsid w:val="009F0F37"/>
    <w:rsid w:val="009F0FA7"/>
    <w:rsid w:val="009F2505"/>
    <w:rsid w:val="009F335F"/>
    <w:rsid w:val="009F3721"/>
    <w:rsid w:val="009F3A41"/>
    <w:rsid w:val="009F44AA"/>
    <w:rsid w:val="009F5732"/>
    <w:rsid w:val="009F5F5E"/>
    <w:rsid w:val="00A01EEC"/>
    <w:rsid w:val="00A031D2"/>
    <w:rsid w:val="00A03C23"/>
    <w:rsid w:val="00A043DF"/>
    <w:rsid w:val="00A04543"/>
    <w:rsid w:val="00A06BC0"/>
    <w:rsid w:val="00A072B2"/>
    <w:rsid w:val="00A07A22"/>
    <w:rsid w:val="00A07B4B"/>
    <w:rsid w:val="00A11C34"/>
    <w:rsid w:val="00A12935"/>
    <w:rsid w:val="00A134E0"/>
    <w:rsid w:val="00A16DE9"/>
    <w:rsid w:val="00A20268"/>
    <w:rsid w:val="00A204E0"/>
    <w:rsid w:val="00A20D0C"/>
    <w:rsid w:val="00A20EFE"/>
    <w:rsid w:val="00A21065"/>
    <w:rsid w:val="00A21E37"/>
    <w:rsid w:val="00A22411"/>
    <w:rsid w:val="00A22674"/>
    <w:rsid w:val="00A22B5B"/>
    <w:rsid w:val="00A237BC"/>
    <w:rsid w:val="00A30835"/>
    <w:rsid w:val="00A3094E"/>
    <w:rsid w:val="00A31816"/>
    <w:rsid w:val="00A32D28"/>
    <w:rsid w:val="00A358E2"/>
    <w:rsid w:val="00A364FD"/>
    <w:rsid w:val="00A37A9F"/>
    <w:rsid w:val="00A40A11"/>
    <w:rsid w:val="00A414C6"/>
    <w:rsid w:val="00A4178A"/>
    <w:rsid w:val="00A41D26"/>
    <w:rsid w:val="00A43423"/>
    <w:rsid w:val="00A43A00"/>
    <w:rsid w:val="00A43E27"/>
    <w:rsid w:val="00A44BF7"/>
    <w:rsid w:val="00A44C70"/>
    <w:rsid w:val="00A44FF3"/>
    <w:rsid w:val="00A469BB"/>
    <w:rsid w:val="00A47812"/>
    <w:rsid w:val="00A47AD4"/>
    <w:rsid w:val="00A51289"/>
    <w:rsid w:val="00A513A0"/>
    <w:rsid w:val="00A516F3"/>
    <w:rsid w:val="00A52836"/>
    <w:rsid w:val="00A52DE0"/>
    <w:rsid w:val="00A534FE"/>
    <w:rsid w:val="00A5529E"/>
    <w:rsid w:val="00A557A0"/>
    <w:rsid w:val="00A55E94"/>
    <w:rsid w:val="00A56AC9"/>
    <w:rsid w:val="00A572F4"/>
    <w:rsid w:val="00A57369"/>
    <w:rsid w:val="00A574F8"/>
    <w:rsid w:val="00A61747"/>
    <w:rsid w:val="00A624FE"/>
    <w:rsid w:val="00A63A1C"/>
    <w:rsid w:val="00A64765"/>
    <w:rsid w:val="00A64794"/>
    <w:rsid w:val="00A71E83"/>
    <w:rsid w:val="00A72D0B"/>
    <w:rsid w:val="00A7327F"/>
    <w:rsid w:val="00A73BC1"/>
    <w:rsid w:val="00A741D5"/>
    <w:rsid w:val="00A75F75"/>
    <w:rsid w:val="00A766D7"/>
    <w:rsid w:val="00A77C53"/>
    <w:rsid w:val="00A8194D"/>
    <w:rsid w:val="00A8215B"/>
    <w:rsid w:val="00A83573"/>
    <w:rsid w:val="00A8628D"/>
    <w:rsid w:val="00A87A59"/>
    <w:rsid w:val="00A90532"/>
    <w:rsid w:val="00A90AE4"/>
    <w:rsid w:val="00A90CBA"/>
    <w:rsid w:val="00A9110E"/>
    <w:rsid w:val="00A9126D"/>
    <w:rsid w:val="00A91BDF"/>
    <w:rsid w:val="00A91C2A"/>
    <w:rsid w:val="00A9257A"/>
    <w:rsid w:val="00A934AE"/>
    <w:rsid w:val="00A93B2B"/>
    <w:rsid w:val="00A962D2"/>
    <w:rsid w:val="00A96F62"/>
    <w:rsid w:val="00A970C5"/>
    <w:rsid w:val="00AA0107"/>
    <w:rsid w:val="00AA03A3"/>
    <w:rsid w:val="00AA0948"/>
    <w:rsid w:val="00AA10C4"/>
    <w:rsid w:val="00AA33F9"/>
    <w:rsid w:val="00AA376A"/>
    <w:rsid w:val="00AA4793"/>
    <w:rsid w:val="00AA528E"/>
    <w:rsid w:val="00AA54EB"/>
    <w:rsid w:val="00AA6DD5"/>
    <w:rsid w:val="00AA785E"/>
    <w:rsid w:val="00AA7E6D"/>
    <w:rsid w:val="00AB05E0"/>
    <w:rsid w:val="00AB0DC4"/>
    <w:rsid w:val="00AB2471"/>
    <w:rsid w:val="00AB2EE1"/>
    <w:rsid w:val="00AB3C2F"/>
    <w:rsid w:val="00AB4119"/>
    <w:rsid w:val="00AB51E6"/>
    <w:rsid w:val="00AB51F0"/>
    <w:rsid w:val="00AB6BCE"/>
    <w:rsid w:val="00AB738A"/>
    <w:rsid w:val="00AB7C39"/>
    <w:rsid w:val="00AB7C8B"/>
    <w:rsid w:val="00AC0EA7"/>
    <w:rsid w:val="00AC22F7"/>
    <w:rsid w:val="00AC50D6"/>
    <w:rsid w:val="00AC64FF"/>
    <w:rsid w:val="00AC69C6"/>
    <w:rsid w:val="00AD0AC4"/>
    <w:rsid w:val="00AD0D5D"/>
    <w:rsid w:val="00AD3981"/>
    <w:rsid w:val="00AD50DC"/>
    <w:rsid w:val="00AD7059"/>
    <w:rsid w:val="00AD70CA"/>
    <w:rsid w:val="00AD7637"/>
    <w:rsid w:val="00AE2415"/>
    <w:rsid w:val="00AE29DD"/>
    <w:rsid w:val="00AE4D90"/>
    <w:rsid w:val="00AE5170"/>
    <w:rsid w:val="00AE5181"/>
    <w:rsid w:val="00AE55D6"/>
    <w:rsid w:val="00AE5B0B"/>
    <w:rsid w:val="00AE7099"/>
    <w:rsid w:val="00AF0165"/>
    <w:rsid w:val="00AF0765"/>
    <w:rsid w:val="00AF092A"/>
    <w:rsid w:val="00AF1F84"/>
    <w:rsid w:val="00AF374E"/>
    <w:rsid w:val="00AF4424"/>
    <w:rsid w:val="00AF4B3B"/>
    <w:rsid w:val="00AF4C9E"/>
    <w:rsid w:val="00AF5307"/>
    <w:rsid w:val="00AF5DF5"/>
    <w:rsid w:val="00AF6239"/>
    <w:rsid w:val="00AF7424"/>
    <w:rsid w:val="00AF7754"/>
    <w:rsid w:val="00B0023E"/>
    <w:rsid w:val="00B0092F"/>
    <w:rsid w:val="00B00CC6"/>
    <w:rsid w:val="00B01A21"/>
    <w:rsid w:val="00B029FF"/>
    <w:rsid w:val="00B0316C"/>
    <w:rsid w:val="00B04097"/>
    <w:rsid w:val="00B1107F"/>
    <w:rsid w:val="00B13DA6"/>
    <w:rsid w:val="00B1512F"/>
    <w:rsid w:val="00B15ABF"/>
    <w:rsid w:val="00B16A65"/>
    <w:rsid w:val="00B174D2"/>
    <w:rsid w:val="00B214CE"/>
    <w:rsid w:val="00B21D1B"/>
    <w:rsid w:val="00B21D82"/>
    <w:rsid w:val="00B21E4B"/>
    <w:rsid w:val="00B21E4D"/>
    <w:rsid w:val="00B22AC3"/>
    <w:rsid w:val="00B23613"/>
    <w:rsid w:val="00B24596"/>
    <w:rsid w:val="00B24A3E"/>
    <w:rsid w:val="00B26395"/>
    <w:rsid w:val="00B26400"/>
    <w:rsid w:val="00B2666A"/>
    <w:rsid w:val="00B2682E"/>
    <w:rsid w:val="00B26A42"/>
    <w:rsid w:val="00B304D5"/>
    <w:rsid w:val="00B307E6"/>
    <w:rsid w:val="00B309EF"/>
    <w:rsid w:val="00B30B50"/>
    <w:rsid w:val="00B30E92"/>
    <w:rsid w:val="00B31F97"/>
    <w:rsid w:val="00B32397"/>
    <w:rsid w:val="00B341C7"/>
    <w:rsid w:val="00B34799"/>
    <w:rsid w:val="00B34AC3"/>
    <w:rsid w:val="00B35BBD"/>
    <w:rsid w:val="00B368D2"/>
    <w:rsid w:val="00B369B7"/>
    <w:rsid w:val="00B428A6"/>
    <w:rsid w:val="00B45482"/>
    <w:rsid w:val="00B46B2D"/>
    <w:rsid w:val="00B47CD7"/>
    <w:rsid w:val="00B5156B"/>
    <w:rsid w:val="00B51C04"/>
    <w:rsid w:val="00B52275"/>
    <w:rsid w:val="00B52320"/>
    <w:rsid w:val="00B54A71"/>
    <w:rsid w:val="00B54C55"/>
    <w:rsid w:val="00B5521B"/>
    <w:rsid w:val="00B56255"/>
    <w:rsid w:val="00B570EE"/>
    <w:rsid w:val="00B60221"/>
    <w:rsid w:val="00B602D6"/>
    <w:rsid w:val="00B6401C"/>
    <w:rsid w:val="00B648D6"/>
    <w:rsid w:val="00B64BE5"/>
    <w:rsid w:val="00B65C95"/>
    <w:rsid w:val="00B727E7"/>
    <w:rsid w:val="00B75D72"/>
    <w:rsid w:val="00B75F44"/>
    <w:rsid w:val="00B80313"/>
    <w:rsid w:val="00B803F3"/>
    <w:rsid w:val="00B81447"/>
    <w:rsid w:val="00B8146F"/>
    <w:rsid w:val="00B8213A"/>
    <w:rsid w:val="00B832C7"/>
    <w:rsid w:val="00B83542"/>
    <w:rsid w:val="00B837AF"/>
    <w:rsid w:val="00B83D5C"/>
    <w:rsid w:val="00B83FB6"/>
    <w:rsid w:val="00B85CB3"/>
    <w:rsid w:val="00B862F6"/>
    <w:rsid w:val="00B87C76"/>
    <w:rsid w:val="00B90B71"/>
    <w:rsid w:val="00B91091"/>
    <w:rsid w:val="00B91331"/>
    <w:rsid w:val="00B92BE2"/>
    <w:rsid w:val="00B92E7C"/>
    <w:rsid w:val="00B949F3"/>
    <w:rsid w:val="00B95CA1"/>
    <w:rsid w:val="00B96104"/>
    <w:rsid w:val="00B96BD4"/>
    <w:rsid w:val="00BA3819"/>
    <w:rsid w:val="00BA443E"/>
    <w:rsid w:val="00BA6490"/>
    <w:rsid w:val="00BA7068"/>
    <w:rsid w:val="00BA7B38"/>
    <w:rsid w:val="00BA7B96"/>
    <w:rsid w:val="00BA7FD7"/>
    <w:rsid w:val="00BB1667"/>
    <w:rsid w:val="00BB16AA"/>
    <w:rsid w:val="00BB1B86"/>
    <w:rsid w:val="00BB2BA0"/>
    <w:rsid w:val="00BB4869"/>
    <w:rsid w:val="00BB48BE"/>
    <w:rsid w:val="00BB4E11"/>
    <w:rsid w:val="00BB52DB"/>
    <w:rsid w:val="00BB641B"/>
    <w:rsid w:val="00BB6B95"/>
    <w:rsid w:val="00BB6E94"/>
    <w:rsid w:val="00BC0A6B"/>
    <w:rsid w:val="00BC11F5"/>
    <w:rsid w:val="00BC25A4"/>
    <w:rsid w:val="00BC2C14"/>
    <w:rsid w:val="00BC2FD7"/>
    <w:rsid w:val="00BC4A30"/>
    <w:rsid w:val="00BC4BC9"/>
    <w:rsid w:val="00BC4F38"/>
    <w:rsid w:val="00BC7A34"/>
    <w:rsid w:val="00BC7A5F"/>
    <w:rsid w:val="00BD0E1E"/>
    <w:rsid w:val="00BD1CAB"/>
    <w:rsid w:val="00BD21CF"/>
    <w:rsid w:val="00BD2E89"/>
    <w:rsid w:val="00BD696F"/>
    <w:rsid w:val="00BE0D23"/>
    <w:rsid w:val="00BE248D"/>
    <w:rsid w:val="00BE2B20"/>
    <w:rsid w:val="00BE31C5"/>
    <w:rsid w:val="00BE4DB2"/>
    <w:rsid w:val="00BE5184"/>
    <w:rsid w:val="00BF01AB"/>
    <w:rsid w:val="00BF074C"/>
    <w:rsid w:val="00BF2019"/>
    <w:rsid w:val="00BF257B"/>
    <w:rsid w:val="00BF2D6F"/>
    <w:rsid w:val="00BF3DE1"/>
    <w:rsid w:val="00BF4677"/>
    <w:rsid w:val="00BF4B42"/>
    <w:rsid w:val="00BF5EB9"/>
    <w:rsid w:val="00C00B60"/>
    <w:rsid w:val="00C01A16"/>
    <w:rsid w:val="00C04ABB"/>
    <w:rsid w:val="00C07389"/>
    <w:rsid w:val="00C07CDE"/>
    <w:rsid w:val="00C10849"/>
    <w:rsid w:val="00C14222"/>
    <w:rsid w:val="00C14E60"/>
    <w:rsid w:val="00C15732"/>
    <w:rsid w:val="00C20017"/>
    <w:rsid w:val="00C204CA"/>
    <w:rsid w:val="00C20535"/>
    <w:rsid w:val="00C22848"/>
    <w:rsid w:val="00C2334F"/>
    <w:rsid w:val="00C238F3"/>
    <w:rsid w:val="00C241E0"/>
    <w:rsid w:val="00C243D4"/>
    <w:rsid w:val="00C25AB1"/>
    <w:rsid w:val="00C314FC"/>
    <w:rsid w:val="00C36408"/>
    <w:rsid w:val="00C40170"/>
    <w:rsid w:val="00C42508"/>
    <w:rsid w:val="00C42647"/>
    <w:rsid w:val="00C43385"/>
    <w:rsid w:val="00C441AC"/>
    <w:rsid w:val="00C44936"/>
    <w:rsid w:val="00C44FCA"/>
    <w:rsid w:val="00C453B4"/>
    <w:rsid w:val="00C478D3"/>
    <w:rsid w:val="00C4799B"/>
    <w:rsid w:val="00C47B0A"/>
    <w:rsid w:val="00C5038F"/>
    <w:rsid w:val="00C52267"/>
    <w:rsid w:val="00C54A37"/>
    <w:rsid w:val="00C54B6C"/>
    <w:rsid w:val="00C553EC"/>
    <w:rsid w:val="00C558E9"/>
    <w:rsid w:val="00C56143"/>
    <w:rsid w:val="00C561AC"/>
    <w:rsid w:val="00C563EB"/>
    <w:rsid w:val="00C56A1D"/>
    <w:rsid w:val="00C573D3"/>
    <w:rsid w:val="00C5753D"/>
    <w:rsid w:val="00C616BB"/>
    <w:rsid w:val="00C617C1"/>
    <w:rsid w:val="00C6199D"/>
    <w:rsid w:val="00C61D73"/>
    <w:rsid w:val="00C660A3"/>
    <w:rsid w:val="00C6668D"/>
    <w:rsid w:val="00C701E5"/>
    <w:rsid w:val="00C70D62"/>
    <w:rsid w:val="00C71095"/>
    <w:rsid w:val="00C731EA"/>
    <w:rsid w:val="00C73F34"/>
    <w:rsid w:val="00C74099"/>
    <w:rsid w:val="00C74896"/>
    <w:rsid w:val="00C762AD"/>
    <w:rsid w:val="00C763FA"/>
    <w:rsid w:val="00C77B24"/>
    <w:rsid w:val="00C802AC"/>
    <w:rsid w:val="00C80399"/>
    <w:rsid w:val="00C80733"/>
    <w:rsid w:val="00C813A7"/>
    <w:rsid w:val="00C856DC"/>
    <w:rsid w:val="00C857B4"/>
    <w:rsid w:val="00C86029"/>
    <w:rsid w:val="00C86522"/>
    <w:rsid w:val="00C903EB"/>
    <w:rsid w:val="00C90A4D"/>
    <w:rsid w:val="00C91C7A"/>
    <w:rsid w:val="00C92189"/>
    <w:rsid w:val="00C930A5"/>
    <w:rsid w:val="00C93EF2"/>
    <w:rsid w:val="00C943F7"/>
    <w:rsid w:val="00C9553F"/>
    <w:rsid w:val="00C95D58"/>
    <w:rsid w:val="00C96866"/>
    <w:rsid w:val="00C96D44"/>
    <w:rsid w:val="00C9771F"/>
    <w:rsid w:val="00CA0EB2"/>
    <w:rsid w:val="00CA1460"/>
    <w:rsid w:val="00CA181E"/>
    <w:rsid w:val="00CA1CAB"/>
    <w:rsid w:val="00CA1DC4"/>
    <w:rsid w:val="00CA3605"/>
    <w:rsid w:val="00CA3FD9"/>
    <w:rsid w:val="00CA4090"/>
    <w:rsid w:val="00CA40D3"/>
    <w:rsid w:val="00CA6AF5"/>
    <w:rsid w:val="00CA6B48"/>
    <w:rsid w:val="00CB0C65"/>
    <w:rsid w:val="00CB36FA"/>
    <w:rsid w:val="00CB45FF"/>
    <w:rsid w:val="00CB4CAE"/>
    <w:rsid w:val="00CB5195"/>
    <w:rsid w:val="00CB5EDB"/>
    <w:rsid w:val="00CB6E2F"/>
    <w:rsid w:val="00CB780B"/>
    <w:rsid w:val="00CC09B7"/>
    <w:rsid w:val="00CC142A"/>
    <w:rsid w:val="00CC1D9E"/>
    <w:rsid w:val="00CC275D"/>
    <w:rsid w:val="00CC2873"/>
    <w:rsid w:val="00CC3162"/>
    <w:rsid w:val="00CC34F5"/>
    <w:rsid w:val="00CC58C2"/>
    <w:rsid w:val="00CC62AD"/>
    <w:rsid w:val="00CC66CD"/>
    <w:rsid w:val="00CC708E"/>
    <w:rsid w:val="00CD06B0"/>
    <w:rsid w:val="00CD0A8F"/>
    <w:rsid w:val="00CD14EE"/>
    <w:rsid w:val="00CD19BA"/>
    <w:rsid w:val="00CD21C4"/>
    <w:rsid w:val="00CD3D0F"/>
    <w:rsid w:val="00CD4BBE"/>
    <w:rsid w:val="00CD4C3C"/>
    <w:rsid w:val="00CD4D47"/>
    <w:rsid w:val="00CD5A9F"/>
    <w:rsid w:val="00CD61B0"/>
    <w:rsid w:val="00CD67DB"/>
    <w:rsid w:val="00CD7E72"/>
    <w:rsid w:val="00CE0FEC"/>
    <w:rsid w:val="00CE1ED6"/>
    <w:rsid w:val="00CE2260"/>
    <w:rsid w:val="00CE2E21"/>
    <w:rsid w:val="00CE406C"/>
    <w:rsid w:val="00CE5311"/>
    <w:rsid w:val="00CE5321"/>
    <w:rsid w:val="00CE5BD0"/>
    <w:rsid w:val="00CE5C01"/>
    <w:rsid w:val="00CE7907"/>
    <w:rsid w:val="00CF1909"/>
    <w:rsid w:val="00CF1E45"/>
    <w:rsid w:val="00CF2CE6"/>
    <w:rsid w:val="00CF313B"/>
    <w:rsid w:val="00CF3CB0"/>
    <w:rsid w:val="00CF48A5"/>
    <w:rsid w:val="00CF491F"/>
    <w:rsid w:val="00CF5B8D"/>
    <w:rsid w:val="00CF6DE1"/>
    <w:rsid w:val="00D03454"/>
    <w:rsid w:val="00D04BFA"/>
    <w:rsid w:val="00D0590E"/>
    <w:rsid w:val="00D06559"/>
    <w:rsid w:val="00D10659"/>
    <w:rsid w:val="00D128C3"/>
    <w:rsid w:val="00D13903"/>
    <w:rsid w:val="00D14CB3"/>
    <w:rsid w:val="00D174CA"/>
    <w:rsid w:val="00D17850"/>
    <w:rsid w:val="00D17CF1"/>
    <w:rsid w:val="00D20278"/>
    <w:rsid w:val="00D20469"/>
    <w:rsid w:val="00D22025"/>
    <w:rsid w:val="00D22CC9"/>
    <w:rsid w:val="00D22DD7"/>
    <w:rsid w:val="00D23527"/>
    <w:rsid w:val="00D239C2"/>
    <w:rsid w:val="00D23B0D"/>
    <w:rsid w:val="00D2442D"/>
    <w:rsid w:val="00D24D68"/>
    <w:rsid w:val="00D24E12"/>
    <w:rsid w:val="00D24F02"/>
    <w:rsid w:val="00D26DFB"/>
    <w:rsid w:val="00D27012"/>
    <w:rsid w:val="00D3137D"/>
    <w:rsid w:val="00D32044"/>
    <w:rsid w:val="00D3253D"/>
    <w:rsid w:val="00D328E9"/>
    <w:rsid w:val="00D32B90"/>
    <w:rsid w:val="00D32C4F"/>
    <w:rsid w:val="00D3377F"/>
    <w:rsid w:val="00D33F4D"/>
    <w:rsid w:val="00D340C7"/>
    <w:rsid w:val="00D4045E"/>
    <w:rsid w:val="00D4169D"/>
    <w:rsid w:val="00D43949"/>
    <w:rsid w:val="00D43F4E"/>
    <w:rsid w:val="00D45E4C"/>
    <w:rsid w:val="00D45F3E"/>
    <w:rsid w:val="00D52F3D"/>
    <w:rsid w:val="00D537E8"/>
    <w:rsid w:val="00D54D0A"/>
    <w:rsid w:val="00D55ED0"/>
    <w:rsid w:val="00D57BC9"/>
    <w:rsid w:val="00D57DFE"/>
    <w:rsid w:val="00D60DF2"/>
    <w:rsid w:val="00D61AAE"/>
    <w:rsid w:val="00D630FD"/>
    <w:rsid w:val="00D63352"/>
    <w:rsid w:val="00D633C3"/>
    <w:rsid w:val="00D638E3"/>
    <w:rsid w:val="00D65E32"/>
    <w:rsid w:val="00D6609C"/>
    <w:rsid w:val="00D6613D"/>
    <w:rsid w:val="00D6701A"/>
    <w:rsid w:val="00D7088C"/>
    <w:rsid w:val="00D70D35"/>
    <w:rsid w:val="00D710C5"/>
    <w:rsid w:val="00D72E2C"/>
    <w:rsid w:val="00D73E2B"/>
    <w:rsid w:val="00D761B4"/>
    <w:rsid w:val="00D77704"/>
    <w:rsid w:val="00D8284C"/>
    <w:rsid w:val="00D835F6"/>
    <w:rsid w:val="00D84269"/>
    <w:rsid w:val="00D845F8"/>
    <w:rsid w:val="00D847D6"/>
    <w:rsid w:val="00D8503A"/>
    <w:rsid w:val="00D85D90"/>
    <w:rsid w:val="00D91EF0"/>
    <w:rsid w:val="00D92DE5"/>
    <w:rsid w:val="00D94038"/>
    <w:rsid w:val="00D95493"/>
    <w:rsid w:val="00D95985"/>
    <w:rsid w:val="00DA2473"/>
    <w:rsid w:val="00DA5C77"/>
    <w:rsid w:val="00DA6860"/>
    <w:rsid w:val="00DA70E1"/>
    <w:rsid w:val="00DA714A"/>
    <w:rsid w:val="00DA7FE4"/>
    <w:rsid w:val="00DB107B"/>
    <w:rsid w:val="00DB13EB"/>
    <w:rsid w:val="00DB2191"/>
    <w:rsid w:val="00DB22FC"/>
    <w:rsid w:val="00DB3D8B"/>
    <w:rsid w:val="00DB5F06"/>
    <w:rsid w:val="00DB6726"/>
    <w:rsid w:val="00DB7322"/>
    <w:rsid w:val="00DC12A7"/>
    <w:rsid w:val="00DC1A8D"/>
    <w:rsid w:val="00DC423F"/>
    <w:rsid w:val="00DC64C5"/>
    <w:rsid w:val="00DC688B"/>
    <w:rsid w:val="00DC723B"/>
    <w:rsid w:val="00DC7A25"/>
    <w:rsid w:val="00DD0830"/>
    <w:rsid w:val="00DD1ADF"/>
    <w:rsid w:val="00DD1C7A"/>
    <w:rsid w:val="00DD25CC"/>
    <w:rsid w:val="00DD2DC7"/>
    <w:rsid w:val="00DD31DB"/>
    <w:rsid w:val="00DD3B86"/>
    <w:rsid w:val="00DD3FAC"/>
    <w:rsid w:val="00DD497A"/>
    <w:rsid w:val="00DD4E7C"/>
    <w:rsid w:val="00DD6501"/>
    <w:rsid w:val="00DD6D0A"/>
    <w:rsid w:val="00DD732D"/>
    <w:rsid w:val="00DE04D3"/>
    <w:rsid w:val="00DE0568"/>
    <w:rsid w:val="00DE0931"/>
    <w:rsid w:val="00DE16FB"/>
    <w:rsid w:val="00DE1AB1"/>
    <w:rsid w:val="00DE43F4"/>
    <w:rsid w:val="00DE4442"/>
    <w:rsid w:val="00DE55CE"/>
    <w:rsid w:val="00DE715D"/>
    <w:rsid w:val="00DE762D"/>
    <w:rsid w:val="00DF0078"/>
    <w:rsid w:val="00DF05C3"/>
    <w:rsid w:val="00DF12B4"/>
    <w:rsid w:val="00DF175D"/>
    <w:rsid w:val="00DF382E"/>
    <w:rsid w:val="00DF3AC0"/>
    <w:rsid w:val="00DF3E2E"/>
    <w:rsid w:val="00DF61C9"/>
    <w:rsid w:val="00DF6777"/>
    <w:rsid w:val="00DF7C2F"/>
    <w:rsid w:val="00E00304"/>
    <w:rsid w:val="00E007A7"/>
    <w:rsid w:val="00E035AC"/>
    <w:rsid w:val="00E04211"/>
    <w:rsid w:val="00E0447B"/>
    <w:rsid w:val="00E05ECD"/>
    <w:rsid w:val="00E0657A"/>
    <w:rsid w:val="00E06B35"/>
    <w:rsid w:val="00E10553"/>
    <w:rsid w:val="00E11E4E"/>
    <w:rsid w:val="00E11F4A"/>
    <w:rsid w:val="00E120AC"/>
    <w:rsid w:val="00E138B8"/>
    <w:rsid w:val="00E13905"/>
    <w:rsid w:val="00E13D90"/>
    <w:rsid w:val="00E153B2"/>
    <w:rsid w:val="00E15C1C"/>
    <w:rsid w:val="00E15D73"/>
    <w:rsid w:val="00E16898"/>
    <w:rsid w:val="00E17462"/>
    <w:rsid w:val="00E17D00"/>
    <w:rsid w:val="00E21248"/>
    <w:rsid w:val="00E23C77"/>
    <w:rsid w:val="00E246E1"/>
    <w:rsid w:val="00E25153"/>
    <w:rsid w:val="00E31773"/>
    <w:rsid w:val="00E317E8"/>
    <w:rsid w:val="00E33583"/>
    <w:rsid w:val="00E3399E"/>
    <w:rsid w:val="00E33BEA"/>
    <w:rsid w:val="00E34361"/>
    <w:rsid w:val="00E34FBB"/>
    <w:rsid w:val="00E35060"/>
    <w:rsid w:val="00E360E2"/>
    <w:rsid w:val="00E36910"/>
    <w:rsid w:val="00E373B8"/>
    <w:rsid w:val="00E40470"/>
    <w:rsid w:val="00E40669"/>
    <w:rsid w:val="00E40C12"/>
    <w:rsid w:val="00E41BBC"/>
    <w:rsid w:val="00E42010"/>
    <w:rsid w:val="00E4257A"/>
    <w:rsid w:val="00E42F6C"/>
    <w:rsid w:val="00E43B3E"/>
    <w:rsid w:val="00E43E04"/>
    <w:rsid w:val="00E43F54"/>
    <w:rsid w:val="00E45030"/>
    <w:rsid w:val="00E45153"/>
    <w:rsid w:val="00E50060"/>
    <w:rsid w:val="00E50C55"/>
    <w:rsid w:val="00E51226"/>
    <w:rsid w:val="00E51A0F"/>
    <w:rsid w:val="00E51FA9"/>
    <w:rsid w:val="00E52AF2"/>
    <w:rsid w:val="00E53706"/>
    <w:rsid w:val="00E54AEE"/>
    <w:rsid w:val="00E55631"/>
    <w:rsid w:val="00E5651B"/>
    <w:rsid w:val="00E567D3"/>
    <w:rsid w:val="00E56B7F"/>
    <w:rsid w:val="00E56C7A"/>
    <w:rsid w:val="00E5711D"/>
    <w:rsid w:val="00E572FF"/>
    <w:rsid w:val="00E6167B"/>
    <w:rsid w:val="00E62231"/>
    <w:rsid w:val="00E63195"/>
    <w:rsid w:val="00E65178"/>
    <w:rsid w:val="00E67E33"/>
    <w:rsid w:val="00E70D38"/>
    <w:rsid w:val="00E70D78"/>
    <w:rsid w:val="00E71C5A"/>
    <w:rsid w:val="00E7251E"/>
    <w:rsid w:val="00E72E16"/>
    <w:rsid w:val="00E73A1C"/>
    <w:rsid w:val="00E75097"/>
    <w:rsid w:val="00E750E5"/>
    <w:rsid w:val="00E76B80"/>
    <w:rsid w:val="00E774C1"/>
    <w:rsid w:val="00E77D18"/>
    <w:rsid w:val="00E8046D"/>
    <w:rsid w:val="00E80CD2"/>
    <w:rsid w:val="00E827BD"/>
    <w:rsid w:val="00E838C9"/>
    <w:rsid w:val="00E83A19"/>
    <w:rsid w:val="00E8429D"/>
    <w:rsid w:val="00E8568D"/>
    <w:rsid w:val="00E8755F"/>
    <w:rsid w:val="00E87B78"/>
    <w:rsid w:val="00E9105B"/>
    <w:rsid w:val="00E914DE"/>
    <w:rsid w:val="00E92D4B"/>
    <w:rsid w:val="00E93484"/>
    <w:rsid w:val="00E93A6D"/>
    <w:rsid w:val="00E93EF0"/>
    <w:rsid w:val="00E94663"/>
    <w:rsid w:val="00E947EE"/>
    <w:rsid w:val="00E95567"/>
    <w:rsid w:val="00E956A0"/>
    <w:rsid w:val="00E95CAE"/>
    <w:rsid w:val="00E96505"/>
    <w:rsid w:val="00E965D4"/>
    <w:rsid w:val="00E96CF6"/>
    <w:rsid w:val="00EA0702"/>
    <w:rsid w:val="00EA0F88"/>
    <w:rsid w:val="00EA11C4"/>
    <w:rsid w:val="00EA1447"/>
    <w:rsid w:val="00EA1598"/>
    <w:rsid w:val="00EA1C36"/>
    <w:rsid w:val="00EA236A"/>
    <w:rsid w:val="00EA2FA7"/>
    <w:rsid w:val="00EA448E"/>
    <w:rsid w:val="00EA47B4"/>
    <w:rsid w:val="00EA6DA3"/>
    <w:rsid w:val="00EB0158"/>
    <w:rsid w:val="00EB1568"/>
    <w:rsid w:val="00EB1816"/>
    <w:rsid w:val="00EB1B29"/>
    <w:rsid w:val="00EB2E25"/>
    <w:rsid w:val="00EB326B"/>
    <w:rsid w:val="00EB3D08"/>
    <w:rsid w:val="00EB607E"/>
    <w:rsid w:val="00EB6BA5"/>
    <w:rsid w:val="00EB7491"/>
    <w:rsid w:val="00EB7498"/>
    <w:rsid w:val="00EB7D56"/>
    <w:rsid w:val="00EC0390"/>
    <w:rsid w:val="00EC2BFD"/>
    <w:rsid w:val="00EC3E17"/>
    <w:rsid w:val="00EC56D2"/>
    <w:rsid w:val="00EC5D3C"/>
    <w:rsid w:val="00EC6122"/>
    <w:rsid w:val="00EC6892"/>
    <w:rsid w:val="00EC71B2"/>
    <w:rsid w:val="00EC794D"/>
    <w:rsid w:val="00ED0122"/>
    <w:rsid w:val="00ED0EC7"/>
    <w:rsid w:val="00ED1758"/>
    <w:rsid w:val="00ED20CE"/>
    <w:rsid w:val="00ED2C21"/>
    <w:rsid w:val="00ED38D0"/>
    <w:rsid w:val="00ED6D3A"/>
    <w:rsid w:val="00ED6EDA"/>
    <w:rsid w:val="00ED745D"/>
    <w:rsid w:val="00EE2B5D"/>
    <w:rsid w:val="00EE3D55"/>
    <w:rsid w:val="00EE46C2"/>
    <w:rsid w:val="00EE55D2"/>
    <w:rsid w:val="00EE57ED"/>
    <w:rsid w:val="00EE6F62"/>
    <w:rsid w:val="00EE6FC2"/>
    <w:rsid w:val="00EE7F17"/>
    <w:rsid w:val="00EF0467"/>
    <w:rsid w:val="00EF1D00"/>
    <w:rsid w:val="00EF26A5"/>
    <w:rsid w:val="00EF2CDA"/>
    <w:rsid w:val="00EF3731"/>
    <w:rsid w:val="00EF3C9D"/>
    <w:rsid w:val="00EF64B6"/>
    <w:rsid w:val="00F01A80"/>
    <w:rsid w:val="00F03CA1"/>
    <w:rsid w:val="00F03DD8"/>
    <w:rsid w:val="00F04706"/>
    <w:rsid w:val="00F049F1"/>
    <w:rsid w:val="00F04A31"/>
    <w:rsid w:val="00F05917"/>
    <w:rsid w:val="00F05C14"/>
    <w:rsid w:val="00F067C4"/>
    <w:rsid w:val="00F070D0"/>
    <w:rsid w:val="00F10C6A"/>
    <w:rsid w:val="00F11C57"/>
    <w:rsid w:val="00F120D3"/>
    <w:rsid w:val="00F12294"/>
    <w:rsid w:val="00F152FD"/>
    <w:rsid w:val="00F1697E"/>
    <w:rsid w:val="00F171ED"/>
    <w:rsid w:val="00F17EE3"/>
    <w:rsid w:val="00F212B0"/>
    <w:rsid w:val="00F2391A"/>
    <w:rsid w:val="00F23BC5"/>
    <w:rsid w:val="00F24033"/>
    <w:rsid w:val="00F2453B"/>
    <w:rsid w:val="00F24914"/>
    <w:rsid w:val="00F2589A"/>
    <w:rsid w:val="00F2634B"/>
    <w:rsid w:val="00F26815"/>
    <w:rsid w:val="00F26F26"/>
    <w:rsid w:val="00F275E3"/>
    <w:rsid w:val="00F30ECC"/>
    <w:rsid w:val="00F3413A"/>
    <w:rsid w:val="00F361E0"/>
    <w:rsid w:val="00F36A68"/>
    <w:rsid w:val="00F36B84"/>
    <w:rsid w:val="00F37FB2"/>
    <w:rsid w:val="00F424B5"/>
    <w:rsid w:val="00F45D1A"/>
    <w:rsid w:val="00F45DE8"/>
    <w:rsid w:val="00F46DBD"/>
    <w:rsid w:val="00F47F4A"/>
    <w:rsid w:val="00F52238"/>
    <w:rsid w:val="00F52668"/>
    <w:rsid w:val="00F528FA"/>
    <w:rsid w:val="00F54805"/>
    <w:rsid w:val="00F5611D"/>
    <w:rsid w:val="00F571D3"/>
    <w:rsid w:val="00F60810"/>
    <w:rsid w:val="00F6114D"/>
    <w:rsid w:val="00F62E8F"/>
    <w:rsid w:val="00F653ED"/>
    <w:rsid w:val="00F653FB"/>
    <w:rsid w:val="00F660B5"/>
    <w:rsid w:val="00F67838"/>
    <w:rsid w:val="00F705CB"/>
    <w:rsid w:val="00F70D1D"/>
    <w:rsid w:val="00F70D4A"/>
    <w:rsid w:val="00F70EBD"/>
    <w:rsid w:val="00F71D75"/>
    <w:rsid w:val="00F720EC"/>
    <w:rsid w:val="00F724B4"/>
    <w:rsid w:val="00F73672"/>
    <w:rsid w:val="00F74A55"/>
    <w:rsid w:val="00F74C79"/>
    <w:rsid w:val="00F761B7"/>
    <w:rsid w:val="00F76871"/>
    <w:rsid w:val="00F76F1B"/>
    <w:rsid w:val="00F813DD"/>
    <w:rsid w:val="00F8175A"/>
    <w:rsid w:val="00F824E9"/>
    <w:rsid w:val="00F82B6C"/>
    <w:rsid w:val="00F82BD8"/>
    <w:rsid w:val="00F83FD0"/>
    <w:rsid w:val="00F8410A"/>
    <w:rsid w:val="00F84831"/>
    <w:rsid w:val="00F86232"/>
    <w:rsid w:val="00F9043D"/>
    <w:rsid w:val="00F910E2"/>
    <w:rsid w:val="00F91F10"/>
    <w:rsid w:val="00F91F34"/>
    <w:rsid w:val="00F91FF6"/>
    <w:rsid w:val="00F93365"/>
    <w:rsid w:val="00F95A08"/>
    <w:rsid w:val="00F963FF"/>
    <w:rsid w:val="00F970A1"/>
    <w:rsid w:val="00F97401"/>
    <w:rsid w:val="00F97C72"/>
    <w:rsid w:val="00FA055E"/>
    <w:rsid w:val="00FA0C66"/>
    <w:rsid w:val="00FA159B"/>
    <w:rsid w:val="00FA2C06"/>
    <w:rsid w:val="00FA34CF"/>
    <w:rsid w:val="00FA69CE"/>
    <w:rsid w:val="00FA73A5"/>
    <w:rsid w:val="00FA7C7F"/>
    <w:rsid w:val="00FB0311"/>
    <w:rsid w:val="00FB0E11"/>
    <w:rsid w:val="00FB1694"/>
    <w:rsid w:val="00FB27B6"/>
    <w:rsid w:val="00FB368B"/>
    <w:rsid w:val="00FB3FF0"/>
    <w:rsid w:val="00FB4DDB"/>
    <w:rsid w:val="00FB59B9"/>
    <w:rsid w:val="00FB67C1"/>
    <w:rsid w:val="00FB7986"/>
    <w:rsid w:val="00FC0F3B"/>
    <w:rsid w:val="00FC15E4"/>
    <w:rsid w:val="00FC18E5"/>
    <w:rsid w:val="00FC1DAF"/>
    <w:rsid w:val="00FC48E5"/>
    <w:rsid w:val="00FC671F"/>
    <w:rsid w:val="00FC71BF"/>
    <w:rsid w:val="00FD0B01"/>
    <w:rsid w:val="00FD2A6F"/>
    <w:rsid w:val="00FD3AE7"/>
    <w:rsid w:val="00FD616E"/>
    <w:rsid w:val="00FE0548"/>
    <w:rsid w:val="00FE0B6D"/>
    <w:rsid w:val="00FE2528"/>
    <w:rsid w:val="00FE2868"/>
    <w:rsid w:val="00FE49A7"/>
    <w:rsid w:val="00FE57C7"/>
    <w:rsid w:val="00FE5BAE"/>
    <w:rsid w:val="00FE62B1"/>
    <w:rsid w:val="00FE779F"/>
    <w:rsid w:val="00FF2594"/>
    <w:rsid w:val="00FF3694"/>
    <w:rsid w:val="00FF399F"/>
    <w:rsid w:val="00FF4BD5"/>
    <w:rsid w:val="00FF6923"/>
    <w:rsid w:val="00FF6D14"/>
    <w:rsid w:val="00FF740F"/>
    <w:rsid w:val="00FF7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CB9B55-CE22-4C33-B419-B92200DFD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pPr>
  </w:style>
  <w:style w:type="paragraph" w:styleId="1">
    <w:name w:val="heading 1"/>
    <w:basedOn w:val="a2"/>
    <w:next w:val="a2"/>
    <w:link w:val="10"/>
    <w:uiPriority w:val="99"/>
    <w:qFormat/>
    <w:pPr>
      <w:keepNext/>
      <w:spacing w:before="100" w:beforeAutospacing="1" w:after="100" w:afterAutospacing="1"/>
      <w:jc w:val="center"/>
      <w:outlineLvl w:val="0"/>
    </w:pPr>
    <w:rPr>
      <w:b/>
      <w:bCs/>
      <w:sz w:val="24"/>
      <w:szCs w:val="24"/>
      <w:lang w:val="x-none" w:eastAsia="x-none"/>
    </w:rPr>
  </w:style>
  <w:style w:type="paragraph" w:styleId="2">
    <w:name w:val="heading 2"/>
    <w:basedOn w:val="a2"/>
    <w:next w:val="a2"/>
    <w:link w:val="20"/>
    <w:uiPriority w:val="99"/>
    <w:qFormat/>
    <w:rsid w:val="00450D5D"/>
    <w:pPr>
      <w:keepNext/>
      <w:numPr>
        <w:numId w:val="40"/>
      </w:numPr>
      <w:spacing w:before="120" w:after="120"/>
      <w:jc w:val="both"/>
      <w:outlineLvl w:val="1"/>
    </w:pPr>
    <w:rPr>
      <w:b/>
      <w:bCs/>
      <w:caps/>
      <w:sz w:val="24"/>
      <w:szCs w:val="24"/>
    </w:rPr>
  </w:style>
  <w:style w:type="paragraph" w:styleId="3">
    <w:name w:val="heading 3"/>
    <w:basedOn w:val="a2"/>
    <w:next w:val="a2"/>
    <w:qFormat/>
    <w:pPr>
      <w:keepNext/>
      <w:tabs>
        <w:tab w:val="left" w:pos="8505"/>
      </w:tabs>
      <w:spacing w:before="222"/>
      <w:ind w:right="293" w:firstLine="851"/>
      <w:jc w:val="both"/>
      <w:outlineLvl w:val="2"/>
    </w:pPr>
    <w:rPr>
      <w:b/>
      <w:bCs/>
      <w:sz w:val="24"/>
      <w:szCs w:val="24"/>
    </w:rPr>
  </w:style>
  <w:style w:type="paragraph" w:styleId="4">
    <w:name w:val="heading 4"/>
    <w:basedOn w:val="a2"/>
    <w:next w:val="a2"/>
    <w:qFormat/>
    <w:pPr>
      <w:keepNext/>
      <w:ind w:left="851" w:right="9"/>
      <w:outlineLvl w:val="3"/>
    </w:pPr>
    <w:rPr>
      <w:sz w:val="28"/>
      <w:szCs w:val="28"/>
    </w:rPr>
  </w:style>
  <w:style w:type="paragraph" w:styleId="5">
    <w:name w:val="heading 5"/>
    <w:basedOn w:val="a2"/>
    <w:next w:val="a2"/>
    <w:qFormat/>
    <w:pPr>
      <w:keepNext/>
      <w:ind w:left="4248" w:firstLine="1552"/>
      <w:outlineLvl w:val="4"/>
    </w:pPr>
    <w:rPr>
      <w:b/>
      <w:bCs/>
      <w:sz w:val="28"/>
      <w:szCs w:val="28"/>
    </w:rPr>
  </w:style>
  <w:style w:type="paragraph" w:styleId="6">
    <w:name w:val="heading 6"/>
    <w:basedOn w:val="a2"/>
    <w:next w:val="a2"/>
    <w:qFormat/>
    <w:pPr>
      <w:keepNext/>
      <w:pBdr>
        <w:top w:val="single" w:sz="12" w:space="1" w:color="auto"/>
        <w:bottom w:val="single" w:sz="12" w:space="1" w:color="auto"/>
      </w:pBdr>
      <w:autoSpaceDE/>
      <w:autoSpaceDN/>
      <w:outlineLvl w:val="5"/>
    </w:pPr>
    <w:rPr>
      <w:b/>
      <w:bCs/>
    </w:rPr>
  </w:style>
  <w:style w:type="paragraph" w:styleId="7">
    <w:name w:val="heading 7"/>
    <w:basedOn w:val="a2"/>
    <w:next w:val="a2"/>
    <w:qFormat/>
    <w:pPr>
      <w:keepNext/>
      <w:ind w:left="4248" w:firstLine="652"/>
      <w:outlineLvl w:val="6"/>
    </w:pPr>
    <w:rPr>
      <w:sz w:val="24"/>
      <w:szCs w:val="24"/>
    </w:rPr>
  </w:style>
  <w:style w:type="paragraph" w:styleId="8">
    <w:name w:val="heading 8"/>
    <w:basedOn w:val="a2"/>
    <w:next w:val="a2"/>
    <w:qFormat/>
    <w:pPr>
      <w:keepNext/>
      <w:autoSpaceDE/>
      <w:autoSpaceDN/>
      <w:jc w:val="right"/>
      <w:outlineLvl w:val="7"/>
    </w:pPr>
    <w:rPr>
      <w:b/>
      <w:bCs/>
    </w:rPr>
  </w:style>
  <w:style w:type="paragraph" w:styleId="9">
    <w:name w:val="heading 9"/>
    <w:basedOn w:val="a2"/>
    <w:next w:val="a2"/>
    <w:qFormat/>
    <w:pPr>
      <w:keepNext/>
      <w:pBdr>
        <w:bottom w:val="single" w:sz="12" w:space="1" w:color="auto"/>
      </w:pBdr>
      <w:autoSpaceDE/>
      <w:autoSpaceDN/>
      <w:jc w:val="both"/>
      <w:outlineLvl w:val="8"/>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pacing w:line="360" w:lineRule="auto"/>
    </w:pPr>
    <w:rPr>
      <w:sz w:val="24"/>
      <w:szCs w:val="24"/>
    </w:rPr>
  </w:style>
  <w:style w:type="paragraph" w:styleId="21">
    <w:name w:val="Body Text Indent 2"/>
    <w:basedOn w:val="a2"/>
    <w:link w:val="22"/>
    <w:pPr>
      <w:ind w:right="440" w:firstLine="550"/>
      <w:jc w:val="both"/>
    </w:pPr>
    <w:rPr>
      <w:sz w:val="24"/>
      <w:szCs w:val="24"/>
      <w:lang w:val="x-none" w:eastAsia="x-none"/>
    </w:rPr>
  </w:style>
  <w:style w:type="paragraph" w:styleId="30">
    <w:name w:val="Body Text Indent 3"/>
    <w:basedOn w:val="a2"/>
    <w:pPr>
      <w:autoSpaceDE/>
      <w:autoSpaceDN/>
      <w:ind w:left="567" w:hanging="283"/>
      <w:jc w:val="both"/>
    </w:pPr>
    <w:rPr>
      <w:rFonts w:ascii="Arial" w:hAnsi="Arial" w:cs="Arial"/>
      <w:sz w:val="22"/>
      <w:szCs w:val="22"/>
    </w:rPr>
  </w:style>
  <w:style w:type="paragraph" w:styleId="a7">
    <w:name w:val="Block Text"/>
    <w:basedOn w:val="a2"/>
    <w:pPr>
      <w:ind w:left="1430" w:right="1056" w:hanging="330"/>
    </w:pPr>
    <w:rPr>
      <w:sz w:val="24"/>
      <w:szCs w:val="24"/>
    </w:rPr>
  </w:style>
  <w:style w:type="paragraph" w:styleId="a8">
    <w:name w:val="footer"/>
    <w:basedOn w:val="a2"/>
    <w:link w:val="a9"/>
    <w:uiPriority w:val="99"/>
    <w:pPr>
      <w:tabs>
        <w:tab w:val="center" w:pos="4677"/>
        <w:tab w:val="right" w:pos="9355"/>
      </w:tabs>
    </w:pPr>
  </w:style>
  <w:style w:type="character" w:styleId="aa">
    <w:name w:val="page number"/>
    <w:basedOn w:val="a3"/>
  </w:style>
  <w:style w:type="paragraph" w:styleId="ab">
    <w:name w:val="Plain Text"/>
    <w:basedOn w:val="a2"/>
    <w:pPr>
      <w:autoSpaceDE/>
      <w:autoSpaceDN/>
    </w:pPr>
    <w:rPr>
      <w:rFonts w:ascii="Courier New" w:hAnsi="Courier New" w:cs="Courier New"/>
    </w:rPr>
  </w:style>
  <w:style w:type="paragraph" w:styleId="ac">
    <w:name w:val="Body Text"/>
    <w:basedOn w:val="a2"/>
    <w:pPr>
      <w:ind w:right="9"/>
      <w:jc w:val="both"/>
    </w:pPr>
    <w:rPr>
      <w:sz w:val="28"/>
      <w:szCs w:val="28"/>
    </w:rPr>
  </w:style>
  <w:style w:type="paragraph" w:styleId="ad">
    <w:name w:val="header"/>
    <w:basedOn w:val="a2"/>
    <w:pPr>
      <w:tabs>
        <w:tab w:val="center" w:pos="4677"/>
        <w:tab w:val="right" w:pos="9355"/>
      </w:tabs>
    </w:pPr>
  </w:style>
  <w:style w:type="paragraph" w:styleId="31">
    <w:name w:val="Body Text 3"/>
    <w:basedOn w:val="a2"/>
    <w:pPr>
      <w:ind w:right="-29"/>
      <w:jc w:val="both"/>
    </w:pPr>
    <w:rPr>
      <w:sz w:val="28"/>
      <w:szCs w:val="28"/>
    </w:rPr>
  </w:style>
  <w:style w:type="paragraph" w:styleId="ae">
    <w:name w:val="Normal (Web)"/>
    <w:basedOn w:val="a2"/>
    <w:pPr>
      <w:autoSpaceDE/>
      <w:autoSpaceDN/>
      <w:spacing w:after="240"/>
    </w:pPr>
    <w:rPr>
      <w:rFonts w:ascii="Arial Unicode MS" w:eastAsia="Arial Unicode MS" w:hAnsi="Arial Unicode MS"/>
      <w:sz w:val="24"/>
      <w:szCs w:val="24"/>
    </w:rPr>
  </w:style>
  <w:style w:type="paragraph" w:styleId="af">
    <w:name w:val="footnote text"/>
    <w:basedOn w:val="a2"/>
    <w:link w:val="af0"/>
    <w:uiPriority w:val="99"/>
    <w:semiHidden/>
  </w:style>
  <w:style w:type="character" w:styleId="af1">
    <w:name w:val="footnote reference"/>
    <w:uiPriority w:val="99"/>
    <w:semiHidden/>
    <w:rPr>
      <w:vertAlign w:val="superscript"/>
    </w:rPr>
  </w:style>
  <w:style w:type="character" w:styleId="af2">
    <w:name w:val="Hyperlink"/>
    <w:uiPriority w:val="99"/>
    <w:rPr>
      <w:color w:val="auto"/>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character" w:styleId="af3">
    <w:name w:val="FollowedHyperlink"/>
    <w:rPr>
      <w:color w:val="800080"/>
      <w:u w:val="single"/>
    </w:rPr>
  </w:style>
  <w:style w:type="paragraph" w:customStyle="1" w:styleId="Nienieaaiaiaia">
    <w:name w:val="Nienie a aiaiai?a"/>
    <w:basedOn w:val="a2"/>
    <w:pPr>
      <w:tabs>
        <w:tab w:val="left" w:pos="993"/>
      </w:tabs>
      <w:autoSpaceDE/>
      <w:autoSpaceDN/>
      <w:ind w:firstLine="709"/>
      <w:jc w:val="both"/>
    </w:pPr>
  </w:style>
  <w:style w:type="paragraph" w:customStyle="1" w:styleId="just">
    <w:name w:val="just"/>
    <w:basedOn w:val="a2"/>
    <w:pPr>
      <w:autoSpaceDE/>
      <w:autoSpaceDN/>
      <w:jc w:val="both"/>
    </w:pPr>
    <w:rPr>
      <w:rFonts w:ascii="Verdana" w:eastAsia="Arial Unicode MS" w:hAnsi="Verdana"/>
      <w:color w:val="000000"/>
      <w:sz w:val="18"/>
      <w:szCs w:val="18"/>
    </w:rPr>
  </w:style>
  <w:style w:type="character" w:customStyle="1" w:styleId="basic1">
    <w:name w:val="basic1"/>
    <w:rPr>
      <w:rFonts w:ascii="Arial" w:hAnsi="Arial" w:cs="Arial"/>
      <w:sz w:val="18"/>
      <w:szCs w:val="18"/>
    </w:rPr>
  </w:style>
  <w:style w:type="paragraph" w:customStyle="1" w:styleId="solid">
    <w:name w:val="solid"/>
    <w:basedOn w:val="a2"/>
    <w:pPr>
      <w:autoSpaceDE/>
      <w:autoSpaceDN/>
      <w:ind w:firstLine="400"/>
      <w:jc w:val="both"/>
    </w:pPr>
    <w:rPr>
      <w:rFonts w:ascii="Arial Unicode MS" w:eastAsia="Arial Unicode MS" w:hAnsi="Arial Unicode MS"/>
      <w:sz w:val="24"/>
      <w:szCs w:val="24"/>
    </w:rPr>
  </w:style>
  <w:style w:type="paragraph" w:styleId="af4">
    <w:name w:val="Title"/>
    <w:basedOn w:val="a2"/>
    <w:qFormat/>
    <w:pPr>
      <w:autoSpaceDE/>
      <w:autoSpaceDN/>
      <w:jc w:val="center"/>
    </w:pPr>
    <w:rPr>
      <w:b/>
      <w:bCs/>
      <w:sz w:val="24"/>
      <w:szCs w:val="24"/>
    </w:rPr>
  </w:style>
  <w:style w:type="paragraph" w:styleId="af5">
    <w:name w:val="Subtitle"/>
    <w:basedOn w:val="a2"/>
    <w:link w:val="af6"/>
    <w:qFormat/>
    <w:pPr>
      <w:autoSpaceDE/>
      <w:autoSpaceDN/>
    </w:pPr>
    <w:rPr>
      <w:b/>
      <w:bCs/>
      <w:sz w:val="24"/>
      <w:szCs w:val="24"/>
    </w:rPr>
  </w:style>
  <w:style w:type="paragraph" w:styleId="af7">
    <w:name w:val="caption"/>
    <w:basedOn w:val="a2"/>
    <w:next w:val="a2"/>
    <w:qFormat/>
    <w:pPr>
      <w:pBdr>
        <w:top w:val="single" w:sz="12" w:space="1" w:color="auto"/>
        <w:bottom w:val="single" w:sz="12" w:space="1" w:color="auto"/>
      </w:pBdr>
      <w:autoSpaceDE/>
      <w:autoSpaceDN/>
      <w:jc w:val="both"/>
    </w:pPr>
    <w:rPr>
      <w:b/>
      <w:bCs/>
    </w:rPr>
  </w:style>
  <w:style w:type="paragraph" w:customStyle="1" w:styleId="11">
    <w:name w:val="Текст выноски1"/>
    <w:basedOn w:val="a2"/>
    <w:pPr>
      <w:autoSpaceDE/>
      <w:autoSpaceDN/>
    </w:pPr>
    <w:rPr>
      <w:rFonts w:ascii="Tahoma" w:hAnsi="Tahoma" w:cs="Tahoma"/>
      <w:sz w:val="16"/>
      <w:szCs w:val="16"/>
    </w:rPr>
  </w:style>
  <w:style w:type="character" w:styleId="af8">
    <w:name w:val="Emphasis"/>
    <w:qFormat/>
    <w:rPr>
      <w:i/>
      <w:iCs/>
      <w:color w:val="000000"/>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customStyle="1" w:styleId="small">
    <w:name w:val="small"/>
    <w:basedOn w:val="a2"/>
    <w:pPr>
      <w:autoSpaceDE/>
      <w:autoSpaceDN/>
      <w:spacing w:before="100" w:beforeAutospacing="1" w:after="100" w:afterAutospacing="1"/>
      <w:jc w:val="both"/>
    </w:pPr>
    <w:rPr>
      <w:rFonts w:ascii="Arial" w:eastAsia="Arial Unicode MS" w:hAnsi="Arial"/>
      <w:b/>
      <w:bCs/>
      <w:color w:val="017E6F"/>
      <w:sz w:val="17"/>
      <w:szCs w:val="17"/>
    </w:rPr>
  </w:style>
  <w:style w:type="paragraph" w:styleId="12">
    <w:name w:val="toc 1"/>
    <w:basedOn w:val="a2"/>
    <w:next w:val="a2"/>
    <w:autoRedefine/>
    <w:uiPriority w:val="39"/>
    <w:qFormat/>
    <w:rsid w:val="00EE55D2"/>
    <w:pPr>
      <w:tabs>
        <w:tab w:val="left" w:pos="300"/>
        <w:tab w:val="right" w:leader="dot" w:pos="9890"/>
      </w:tabs>
      <w:spacing w:after="120"/>
    </w:pPr>
    <w:rPr>
      <w:caps/>
      <w:noProof/>
      <w:snapToGrid w:val="0"/>
      <w:sz w:val="24"/>
    </w:rPr>
  </w:style>
  <w:style w:type="paragraph" w:styleId="23">
    <w:name w:val="toc 2"/>
    <w:basedOn w:val="a2"/>
    <w:next w:val="a2"/>
    <w:autoRedefine/>
    <w:uiPriority w:val="39"/>
    <w:qFormat/>
    <w:rsid w:val="00DE16FB"/>
    <w:pPr>
      <w:tabs>
        <w:tab w:val="right" w:leader="dot" w:pos="9639"/>
      </w:tabs>
      <w:spacing w:after="120"/>
      <w:ind w:left="-284"/>
    </w:pPr>
    <w:rPr>
      <w:sz w:val="24"/>
    </w:rPr>
  </w:style>
  <w:style w:type="paragraph" w:styleId="32">
    <w:name w:val="toc 3"/>
    <w:basedOn w:val="a2"/>
    <w:next w:val="a2"/>
    <w:autoRedefine/>
    <w:uiPriority w:val="39"/>
    <w:qFormat/>
    <w:pPr>
      <w:ind w:left="400"/>
    </w:pPr>
  </w:style>
  <w:style w:type="paragraph" w:styleId="40">
    <w:name w:val="toc 4"/>
    <w:basedOn w:val="a2"/>
    <w:next w:val="a2"/>
    <w:autoRedefine/>
    <w:semiHidden/>
    <w:pPr>
      <w:ind w:left="600"/>
    </w:pPr>
  </w:style>
  <w:style w:type="paragraph" w:styleId="50">
    <w:name w:val="toc 5"/>
    <w:basedOn w:val="a2"/>
    <w:next w:val="a2"/>
    <w:autoRedefine/>
    <w:semiHidden/>
    <w:pPr>
      <w:ind w:left="800"/>
    </w:pPr>
  </w:style>
  <w:style w:type="paragraph" w:styleId="60">
    <w:name w:val="toc 6"/>
    <w:basedOn w:val="a2"/>
    <w:next w:val="a2"/>
    <w:autoRedefine/>
    <w:semiHidden/>
    <w:pPr>
      <w:ind w:left="1000"/>
    </w:pPr>
  </w:style>
  <w:style w:type="paragraph" w:styleId="70">
    <w:name w:val="toc 7"/>
    <w:basedOn w:val="a2"/>
    <w:next w:val="a2"/>
    <w:autoRedefine/>
    <w:semiHidden/>
    <w:pPr>
      <w:ind w:left="1200"/>
    </w:pPr>
  </w:style>
  <w:style w:type="paragraph" w:styleId="80">
    <w:name w:val="toc 8"/>
    <w:basedOn w:val="a2"/>
    <w:next w:val="a2"/>
    <w:autoRedefine/>
    <w:semiHidden/>
    <w:pPr>
      <w:ind w:left="1400"/>
    </w:pPr>
  </w:style>
  <w:style w:type="paragraph" w:styleId="90">
    <w:name w:val="toc 9"/>
    <w:basedOn w:val="a2"/>
    <w:next w:val="a2"/>
    <w:autoRedefine/>
    <w:semiHidden/>
    <w:pPr>
      <w:ind w:left="1600"/>
    </w:pPr>
  </w:style>
  <w:style w:type="character" w:customStyle="1" w:styleId="postbody1">
    <w:name w:val="postbody1"/>
    <w:rPr>
      <w:spacing w:val="270"/>
      <w:sz w:val="18"/>
      <w:szCs w:val="18"/>
    </w:rPr>
  </w:style>
  <w:style w:type="paragraph" w:styleId="HTML">
    <w:name w:val="HTML Preformatted"/>
    <w:basedOn w:val="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Arial Unicode MS"/>
    </w:rPr>
  </w:style>
  <w:style w:type="paragraph" w:styleId="24">
    <w:name w:val="Body Text 2"/>
    <w:basedOn w:val="a2"/>
    <w:link w:val="25"/>
    <w:pPr>
      <w:jc w:val="both"/>
    </w:pPr>
    <w:rPr>
      <w:sz w:val="24"/>
      <w:lang w:val="x-none" w:eastAsia="x-none"/>
    </w:rPr>
  </w:style>
  <w:style w:type="paragraph" w:customStyle="1" w:styleId="af9">
    <w:name w:val="абзац"/>
    <w:basedOn w:val="a2"/>
    <w:link w:val="afa"/>
    <w:qFormat/>
    <w:pPr>
      <w:autoSpaceDE/>
      <w:autoSpaceDN/>
      <w:ind w:firstLine="567"/>
      <w:jc w:val="both"/>
    </w:pPr>
    <w:rPr>
      <w:sz w:val="22"/>
      <w:lang w:val="x-none" w:eastAsia="x-none"/>
    </w:rPr>
  </w:style>
  <w:style w:type="paragraph" w:customStyle="1" w:styleId="WW-BodyText2">
    <w:name w:val="WW-Body Text 2"/>
    <w:basedOn w:val="a2"/>
    <w:pPr>
      <w:suppressAutoHyphens/>
      <w:overflowPunct w:val="0"/>
      <w:autoSpaceDN/>
      <w:jc w:val="both"/>
      <w:textAlignment w:val="baseline"/>
    </w:pPr>
    <w:rPr>
      <w:sz w:val="28"/>
      <w:lang w:eastAsia="ar-SA"/>
    </w:rPr>
  </w:style>
  <w:style w:type="paragraph" w:styleId="afb">
    <w:name w:val="Balloon Text"/>
    <w:basedOn w:val="a2"/>
    <w:semiHidden/>
    <w:rPr>
      <w:rFonts w:ascii="Tahoma" w:hAnsi="Tahoma" w:cs="Tahoma"/>
      <w:sz w:val="16"/>
      <w:szCs w:val="16"/>
    </w:rPr>
  </w:style>
  <w:style w:type="paragraph" w:customStyle="1" w:styleId="210">
    <w:name w:val="Основной текст 21"/>
    <w:basedOn w:val="a2"/>
    <w:pPr>
      <w:overflowPunct w:val="0"/>
      <w:adjustRightInd w:val="0"/>
      <w:ind w:firstLine="567"/>
      <w:jc w:val="both"/>
      <w:textAlignment w:val="baseline"/>
    </w:pPr>
    <w:rPr>
      <w:sz w:val="28"/>
      <w:lang w:eastAsia="en-US"/>
    </w:rPr>
  </w:style>
  <w:style w:type="paragraph" w:styleId="afc">
    <w:name w:val="Document Map"/>
    <w:basedOn w:val="a2"/>
    <w:semiHidden/>
    <w:rsid w:val="00031DEE"/>
    <w:pPr>
      <w:shd w:val="clear" w:color="auto" w:fill="000080"/>
    </w:pPr>
    <w:rPr>
      <w:rFonts w:ascii="Tahoma" w:hAnsi="Tahoma" w:cs="Tahoma"/>
    </w:rPr>
  </w:style>
  <w:style w:type="character" w:styleId="afd">
    <w:name w:val="annotation reference"/>
    <w:uiPriority w:val="99"/>
    <w:semiHidden/>
    <w:rsid w:val="009B63F3"/>
    <w:rPr>
      <w:sz w:val="16"/>
      <w:szCs w:val="16"/>
    </w:rPr>
  </w:style>
  <w:style w:type="paragraph" w:styleId="afe">
    <w:name w:val="annotation text"/>
    <w:basedOn w:val="a2"/>
    <w:link w:val="aff"/>
    <w:uiPriority w:val="99"/>
    <w:semiHidden/>
    <w:rsid w:val="009B63F3"/>
  </w:style>
  <w:style w:type="paragraph" w:styleId="aff0">
    <w:name w:val="annotation subject"/>
    <w:basedOn w:val="afe"/>
    <w:next w:val="afe"/>
    <w:semiHidden/>
    <w:rsid w:val="009B63F3"/>
    <w:rPr>
      <w:b/>
      <w:bCs/>
    </w:rPr>
  </w:style>
  <w:style w:type="paragraph" w:customStyle="1" w:styleId="ConsPlusNormal">
    <w:name w:val="ConsPlusNormal"/>
    <w:rsid w:val="00C47B0A"/>
    <w:pPr>
      <w:widowControl w:val="0"/>
      <w:autoSpaceDE w:val="0"/>
      <w:autoSpaceDN w:val="0"/>
      <w:adjustRightInd w:val="0"/>
      <w:ind w:firstLine="720"/>
    </w:pPr>
    <w:rPr>
      <w:rFonts w:ascii="Arial" w:hAnsi="Arial" w:cs="Arial"/>
    </w:rPr>
  </w:style>
  <w:style w:type="paragraph" w:customStyle="1" w:styleId="211">
    <w:name w:val="Основной текст с отступом 21"/>
    <w:basedOn w:val="a2"/>
    <w:rsid w:val="004F525B"/>
    <w:pPr>
      <w:widowControl w:val="0"/>
      <w:autoSpaceDE/>
      <w:autoSpaceDN/>
      <w:ind w:firstLine="720"/>
      <w:jc w:val="both"/>
    </w:pPr>
  </w:style>
  <w:style w:type="character" w:customStyle="1" w:styleId="apple-converted-space">
    <w:name w:val="apple-converted-space"/>
    <w:basedOn w:val="a3"/>
    <w:rsid w:val="005F7B37"/>
  </w:style>
  <w:style w:type="paragraph" w:customStyle="1" w:styleId="aff1">
    <w:name w:val="бычный"/>
    <w:link w:val="aff2"/>
    <w:uiPriority w:val="99"/>
    <w:rsid w:val="00115380"/>
    <w:pPr>
      <w:widowControl w:val="0"/>
      <w:ind w:firstLine="709"/>
      <w:jc w:val="both"/>
    </w:pPr>
    <w:rPr>
      <w:rFonts w:ascii="Journal" w:hAnsi="Journal"/>
      <w:sz w:val="24"/>
    </w:rPr>
  </w:style>
  <w:style w:type="character" w:customStyle="1" w:styleId="10">
    <w:name w:val="Заголовок 1 Знак"/>
    <w:link w:val="1"/>
    <w:uiPriority w:val="99"/>
    <w:rsid w:val="00885686"/>
    <w:rPr>
      <w:b/>
      <w:bCs/>
      <w:sz w:val="24"/>
      <w:szCs w:val="24"/>
    </w:rPr>
  </w:style>
  <w:style w:type="character" w:customStyle="1" w:styleId="25">
    <w:name w:val="Основной текст 2 Знак"/>
    <w:link w:val="24"/>
    <w:rsid w:val="00E34361"/>
    <w:rPr>
      <w:sz w:val="24"/>
    </w:rPr>
  </w:style>
  <w:style w:type="character" w:customStyle="1" w:styleId="22">
    <w:name w:val="Основной текст с отступом 2 Знак"/>
    <w:link w:val="21"/>
    <w:rsid w:val="00E34361"/>
    <w:rPr>
      <w:sz w:val="24"/>
      <w:szCs w:val="24"/>
    </w:rPr>
  </w:style>
  <w:style w:type="paragraph" w:styleId="aff3">
    <w:name w:val="List Paragraph"/>
    <w:basedOn w:val="a2"/>
    <w:uiPriority w:val="34"/>
    <w:qFormat/>
    <w:rsid w:val="00450D5D"/>
    <w:pPr>
      <w:spacing w:after="120"/>
      <w:jc w:val="both"/>
    </w:pPr>
    <w:rPr>
      <w:sz w:val="24"/>
    </w:rPr>
  </w:style>
  <w:style w:type="paragraph" w:styleId="aff4">
    <w:name w:val="Revision"/>
    <w:hidden/>
    <w:uiPriority w:val="99"/>
    <w:semiHidden/>
    <w:rsid w:val="00F17EE3"/>
  </w:style>
  <w:style w:type="paragraph" w:customStyle="1" w:styleId="a1">
    <w:name w:val="Текстовый Знак Знак"/>
    <w:uiPriority w:val="99"/>
    <w:rsid w:val="00BB641B"/>
    <w:pPr>
      <w:widowControl w:val="0"/>
      <w:numPr>
        <w:ilvl w:val="3"/>
        <w:numId w:val="5"/>
      </w:numPr>
      <w:jc w:val="both"/>
    </w:pPr>
    <w:rPr>
      <w:rFonts w:ascii="Arial" w:hAnsi="Arial" w:cs="Arial"/>
    </w:rPr>
  </w:style>
  <w:style w:type="paragraph" w:customStyle="1" w:styleId="a0">
    <w:name w:val="Подпункт договора"/>
    <w:basedOn w:val="a"/>
    <w:uiPriority w:val="99"/>
    <w:rsid w:val="00BB641B"/>
    <w:pPr>
      <w:widowControl/>
      <w:numPr>
        <w:ilvl w:val="2"/>
      </w:numPr>
    </w:pPr>
  </w:style>
  <w:style w:type="paragraph" w:customStyle="1" w:styleId="a">
    <w:name w:val="Пункт договора"/>
    <w:basedOn w:val="a2"/>
    <w:uiPriority w:val="99"/>
    <w:rsid w:val="00BB641B"/>
    <w:pPr>
      <w:widowControl w:val="0"/>
      <w:numPr>
        <w:ilvl w:val="1"/>
        <w:numId w:val="5"/>
      </w:numPr>
      <w:autoSpaceDE/>
      <w:autoSpaceDN/>
      <w:jc w:val="both"/>
    </w:pPr>
    <w:rPr>
      <w:rFonts w:ascii="Arial" w:hAnsi="Arial"/>
      <w:lang w:val="x-none" w:eastAsia="x-none"/>
    </w:rPr>
  </w:style>
  <w:style w:type="paragraph" w:customStyle="1" w:styleId="aff5">
    <w:name w:val="Знак Знак Знак Знак"/>
    <w:basedOn w:val="a2"/>
    <w:rsid w:val="00E7251E"/>
    <w:pPr>
      <w:autoSpaceDE/>
      <w:autoSpaceDN/>
      <w:spacing w:before="100" w:beforeAutospacing="1" w:after="100" w:afterAutospacing="1"/>
    </w:pPr>
    <w:rPr>
      <w:rFonts w:ascii="Tahoma" w:hAnsi="Tahoma"/>
      <w:lang w:val="en-US" w:eastAsia="en-US"/>
    </w:rPr>
  </w:style>
  <w:style w:type="character" w:customStyle="1" w:styleId="afa">
    <w:name w:val="абзац Знак"/>
    <w:link w:val="af9"/>
    <w:rsid w:val="00E7251E"/>
    <w:rPr>
      <w:sz w:val="22"/>
    </w:rPr>
  </w:style>
  <w:style w:type="character" w:customStyle="1" w:styleId="20">
    <w:name w:val="Заголовок 2 Знак"/>
    <w:link w:val="2"/>
    <w:locked/>
    <w:rsid w:val="00450D5D"/>
    <w:rPr>
      <w:b/>
      <w:bCs/>
      <w:caps/>
      <w:sz w:val="24"/>
      <w:szCs w:val="24"/>
    </w:rPr>
  </w:style>
  <w:style w:type="character" w:customStyle="1" w:styleId="a9">
    <w:name w:val="Нижний колонтитул Знак"/>
    <w:basedOn w:val="a3"/>
    <w:link w:val="a8"/>
    <w:uiPriority w:val="99"/>
    <w:rsid w:val="00273FDA"/>
  </w:style>
  <w:style w:type="table" w:styleId="aff6">
    <w:name w:val="Table Grid"/>
    <w:basedOn w:val="a4"/>
    <w:uiPriority w:val="59"/>
    <w:rsid w:val="00427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Текст примечания Знак"/>
    <w:link w:val="afe"/>
    <w:uiPriority w:val="99"/>
    <w:semiHidden/>
    <w:rsid w:val="00292681"/>
  </w:style>
  <w:style w:type="character" w:customStyle="1" w:styleId="af0">
    <w:name w:val="Текст сноски Знак"/>
    <w:link w:val="af"/>
    <w:uiPriority w:val="99"/>
    <w:semiHidden/>
    <w:rsid w:val="007770D9"/>
  </w:style>
  <w:style w:type="paragraph" w:customStyle="1" w:styleId="aff7">
    <w:name w:val="???????"/>
    <w:uiPriority w:val="99"/>
    <w:rsid w:val="002D388D"/>
    <w:pPr>
      <w:suppressAutoHyphens/>
      <w:overflowPunct w:val="0"/>
      <w:autoSpaceDE w:val="0"/>
      <w:textAlignment w:val="baseline"/>
    </w:pPr>
    <w:rPr>
      <w:lang w:eastAsia="ar-SA"/>
    </w:rPr>
  </w:style>
  <w:style w:type="character" w:customStyle="1" w:styleId="af6">
    <w:name w:val="Подзаголовок Знак"/>
    <w:link w:val="af5"/>
    <w:locked/>
    <w:rsid w:val="002D388D"/>
    <w:rPr>
      <w:b/>
      <w:bCs/>
      <w:sz w:val="24"/>
      <w:szCs w:val="24"/>
    </w:rPr>
  </w:style>
  <w:style w:type="paragraph" w:customStyle="1" w:styleId="ConsPlusCell">
    <w:name w:val="ConsPlusCell"/>
    <w:rsid w:val="002D388D"/>
    <w:pPr>
      <w:widowControl w:val="0"/>
      <w:autoSpaceDE w:val="0"/>
      <w:autoSpaceDN w:val="0"/>
      <w:adjustRightInd w:val="0"/>
    </w:pPr>
    <w:rPr>
      <w:rFonts w:ascii="Arial" w:hAnsi="Arial" w:cs="Arial"/>
    </w:rPr>
  </w:style>
  <w:style w:type="paragraph" w:styleId="aff8">
    <w:name w:val="TOC Heading"/>
    <w:basedOn w:val="1"/>
    <w:next w:val="a2"/>
    <w:uiPriority w:val="39"/>
    <w:unhideWhenUsed/>
    <w:qFormat/>
    <w:rsid w:val="00304C74"/>
    <w:pPr>
      <w:keepLines/>
      <w:autoSpaceDE/>
      <w:autoSpaceDN/>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character" w:customStyle="1" w:styleId="aff2">
    <w:name w:val="бычный Знак"/>
    <w:link w:val="aff1"/>
    <w:uiPriority w:val="99"/>
    <w:locked/>
    <w:rsid w:val="00750551"/>
    <w:rPr>
      <w:rFonts w:ascii="Journal" w:hAnsi="Journ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86328">
      <w:bodyDiv w:val="1"/>
      <w:marLeft w:val="0"/>
      <w:marRight w:val="0"/>
      <w:marTop w:val="0"/>
      <w:marBottom w:val="0"/>
      <w:divBdr>
        <w:top w:val="none" w:sz="0" w:space="0" w:color="auto"/>
        <w:left w:val="none" w:sz="0" w:space="0" w:color="auto"/>
        <w:bottom w:val="none" w:sz="0" w:space="0" w:color="auto"/>
        <w:right w:val="none" w:sz="0" w:space="0" w:color="auto"/>
      </w:divBdr>
    </w:div>
    <w:div w:id="174003194">
      <w:bodyDiv w:val="1"/>
      <w:marLeft w:val="0"/>
      <w:marRight w:val="0"/>
      <w:marTop w:val="0"/>
      <w:marBottom w:val="0"/>
      <w:divBdr>
        <w:top w:val="none" w:sz="0" w:space="0" w:color="auto"/>
        <w:left w:val="none" w:sz="0" w:space="0" w:color="auto"/>
        <w:bottom w:val="none" w:sz="0" w:space="0" w:color="auto"/>
        <w:right w:val="none" w:sz="0" w:space="0" w:color="auto"/>
      </w:divBdr>
    </w:div>
    <w:div w:id="316568506">
      <w:bodyDiv w:val="1"/>
      <w:marLeft w:val="0"/>
      <w:marRight w:val="0"/>
      <w:marTop w:val="0"/>
      <w:marBottom w:val="0"/>
      <w:divBdr>
        <w:top w:val="none" w:sz="0" w:space="0" w:color="auto"/>
        <w:left w:val="none" w:sz="0" w:space="0" w:color="auto"/>
        <w:bottom w:val="none" w:sz="0" w:space="0" w:color="auto"/>
        <w:right w:val="none" w:sz="0" w:space="0" w:color="auto"/>
      </w:divBdr>
      <w:divsChild>
        <w:div w:id="1152647241">
          <w:marLeft w:val="0"/>
          <w:marRight w:val="0"/>
          <w:marTop w:val="0"/>
          <w:marBottom w:val="0"/>
          <w:divBdr>
            <w:top w:val="none" w:sz="0" w:space="0" w:color="auto"/>
            <w:left w:val="none" w:sz="0" w:space="0" w:color="auto"/>
            <w:bottom w:val="none" w:sz="0" w:space="0" w:color="auto"/>
            <w:right w:val="none" w:sz="0" w:space="0" w:color="auto"/>
          </w:divBdr>
          <w:divsChild>
            <w:div w:id="1960911452">
              <w:marLeft w:val="0"/>
              <w:marRight w:val="0"/>
              <w:marTop w:val="0"/>
              <w:marBottom w:val="0"/>
              <w:divBdr>
                <w:top w:val="none" w:sz="0" w:space="0" w:color="auto"/>
                <w:left w:val="none" w:sz="0" w:space="0" w:color="auto"/>
                <w:bottom w:val="none" w:sz="0" w:space="0" w:color="auto"/>
                <w:right w:val="none" w:sz="0" w:space="0" w:color="auto"/>
              </w:divBdr>
              <w:divsChild>
                <w:div w:id="164215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81583">
          <w:marLeft w:val="0"/>
          <w:marRight w:val="0"/>
          <w:marTop w:val="0"/>
          <w:marBottom w:val="0"/>
          <w:divBdr>
            <w:top w:val="none" w:sz="0" w:space="0" w:color="auto"/>
            <w:left w:val="none" w:sz="0" w:space="0" w:color="auto"/>
            <w:bottom w:val="none" w:sz="0" w:space="0" w:color="auto"/>
            <w:right w:val="none" w:sz="0" w:space="0" w:color="auto"/>
          </w:divBdr>
          <w:divsChild>
            <w:div w:id="1317491046">
              <w:marLeft w:val="0"/>
              <w:marRight w:val="0"/>
              <w:marTop w:val="0"/>
              <w:marBottom w:val="0"/>
              <w:divBdr>
                <w:top w:val="none" w:sz="0" w:space="0" w:color="auto"/>
                <w:left w:val="none" w:sz="0" w:space="0" w:color="auto"/>
                <w:bottom w:val="none" w:sz="0" w:space="0" w:color="auto"/>
                <w:right w:val="none" w:sz="0" w:space="0" w:color="auto"/>
              </w:divBdr>
              <w:divsChild>
                <w:div w:id="789781274">
                  <w:marLeft w:val="0"/>
                  <w:marRight w:val="0"/>
                  <w:marTop w:val="0"/>
                  <w:marBottom w:val="0"/>
                  <w:divBdr>
                    <w:top w:val="none" w:sz="0" w:space="0" w:color="auto"/>
                    <w:left w:val="none" w:sz="0" w:space="0" w:color="auto"/>
                    <w:bottom w:val="none" w:sz="0" w:space="0" w:color="auto"/>
                    <w:right w:val="none" w:sz="0" w:space="0" w:color="auto"/>
                  </w:divBdr>
                </w:div>
                <w:div w:id="1786801650">
                  <w:marLeft w:val="0"/>
                  <w:marRight w:val="0"/>
                  <w:marTop w:val="0"/>
                  <w:marBottom w:val="0"/>
                  <w:divBdr>
                    <w:top w:val="none" w:sz="0" w:space="0" w:color="auto"/>
                    <w:left w:val="none" w:sz="0" w:space="0" w:color="auto"/>
                    <w:bottom w:val="none" w:sz="0" w:space="0" w:color="auto"/>
                    <w:right w:val="none" w:sz="0" w:space="0" w:color="auto"/>
                  </w:divBdr>
                </w:div>
                <w:div w:id="207168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7503">
      <w:bodyDiv w:val="1"/>
      <w:marLeft w:val="0"/>
      <w:marRight w:val="0"/>
      <w:marTop w:val="0"/>
      <w:marBottom w:val="0"/>
      <w:divBdr>
        <w:top w:val="none" w:sz="0" w:space="0" w:color="auto"/>
        <w:left w:val="none" w:sz="0" w:space="0" w:color="auto"/>
        <w:bottom w:val="none" w:sz="0" w:space="0" w:color="auto"/>
        <w:right w:val="none" w:sz="0" w:space="0" w:color="auto"/>
      </w:divBdr>
    </w:div>
    <w:div w:id="455488810">
      <w:bodyDiv w:val="1"/>
      <w:marLeft w:val="0"/>
      <w:marRight w:val="0"/>
      <w:marTop w:val="0"/>
      <w:marBottom w:val="0"/>
      <w:divBdr>
        <w:top w:val="none" w:sz="0" w:space="0" w:color="auto"/>
        <w:left w:val="none" w:sz="0" w:space="0" w:color="auto"/>
        <w:bottom w:val="none" w:sz="0" w:space="0" w:color="auto"/>
        <w:right w:val="none" w:sz="0" w:space="0" w:color="auto"/>
      </w:divBdr>
    </w:div>
    <w:div w:id="465389057">
      <w:bodyDiv w:val="1"/>
      <w:marLeft w:val="0"/>
      <w:marRight w:val="0"/>
      <w:marTop w:val="0"/>
      <w:marBottom w:val="0"/>
      <w:divBdr>
        <w:top w:val="none" w:sz="0" w:space="0" w:color="auto"/>
        <w:left w:val="none" w:sz="0" w:space="0" w:color="auto"/>
        <w:bottom w:val="none" w:sz="0" w:space="0" w:color="auto"/>
        <w:right w:val="none" w:sz="0" w:space="0" w:color="auto"/>
      </w:divBdr>
    </w:div>
    <w:div w:id="476143542">
      <w:bodyDiv w:val="1"/>
      <w:marLeft w:val="0"/>
      <w:marRight w:val="0"/>
      <w:marTop w:val="0"/>
      <w:marBottom w:val="0"/>
      <w:divBdr>
        <w:top w:val="none" w:sz="0" w:space="0" w:color="auto"/>
        <w:left w:val="none" w:sz="0" w:space="0" w:color="auto"/>
        <w:bottom w:val="none" w:sz="0" w:space="0" w:color="auto"/>
        <w:right w:val="none" w:sz="0" w:space="0" w:color="auto"/>
      </w:divBdr>
      <w:divsChild>
        <w:div w:id="931426926">
          <w:marLeft w:val="0"/>
          <w:marRight w:val="0"/>
          <w:marTop w:val="0"/>
          <w:marBottom w:val="0"/>
          <w:divBdr>
            <w:top w:val="none" w:sz="0" w:space="0" w:color="auto"/>
            <w:left w:val="none" w:sz="0" w:space="0" w:color="auto"/>
            <w:bottom w:val="none" w:sz="0" w:space="0" w:color="auto"/>
            <w:right w:val="none" w:sz="0" w:space="0" w:color="auto"/>
          </w:divBdr>
        </w:div>
      </w:divsChild>
    </w:div>
    <w:div w:id="491407673">
      <w:bodyDiv w:val="1"/>
      <w:marLeft w:val="0"/>
      <w:marRight w:val="0"/>
      <w:marTop w:val="0"/>
      <w:marBottom w:val="0"/>
      <w:divBdr>
        <w:top w:val="none" w:sz="0" w:space="0" w:color="auto"/>
        <w:left w:val="none" w:sz="0" w:space="0" w:color="auto"/>
        <w:bottom w:val="none" w:sz="0" w:space="0" w:color="auto"/>
        <w:right w:val="none" w:sz="0" w:space="0" w:color="auto"/>
      </w:divBdr>
    </w:div>
    <w:div w:id="538863810">
      <w:bodyDiv w:val="1"/>
      <w:marLeft w:val="0"/>
      <w:marRight w:val="0"/>
      <w:marTop w:val="0"/>
      <w:marBottom w:val="0"/>
      <w:divBdr>
        <w:top w:val="none" w:sz="0" w:space="0" w:color="auto"/>
        <w:left w:val="none" w:sz="0" w:space="0" w:color="auto"/>
        <w:bottom w:val="none" w:sz="0" w:space="0" w:color="auto"/>
        <w:right w:val="none" w:sz="0" w:space="0" w:color="auto"/>
      </w:divBdr>
    </w:div>
    <w:div w:id="556286491">
      <w:bodyDiv w:val="1"/>
      <w:marLeft w:val="0"/>
      <w:marRight w:val="0"/>
      <w:marTop w:val="0"/>
      <w:marBottom w:val="0"/>
      <w:divBdr>
        <w:top w:val="none" w:sz="0" w:space="0" w:color="auto"/>
        <w:left w:val="none" w:sz="0" w:space="0" w:color="auto"/>
        <w:bottom w:val="none" w:sz="0" w:space="0" w:color="auto"/>
        <w:right w:val="none" w:sz="0" w:space="0" w:color="auto"/>
      </w:divBdr>
    </w:div>
    <w:div w:id="770970401">
      <w:bodyDiv w:val="1"/>
      <w:marLeft w:val="0"/>
      <w:marRight w:val="0"/>
      <w:marTop w:val="0"/>
      <w:marBottom w:val="0"/>
      <w:divBdr>
        <w:top w:val="none" w:sz="0" w:space="0" w:color="auto"/>
        <w:left w:val="none" w:sz="0" w:space="0" w:color="auto"/>
        <w:bottom w:val="none" w:sz="0" w:space="0" w:color="auto"/>
        <w:right w:val="none" w:sz="0" w:space="0" w:color="auto"/>
      </w:divBdr>
    </w:div>
    <w:div w:id="841240762">
      <w:bodyDiv w:val="1"/>
      <w:marLeft w:val="0"/>
      <w:marRight w:val="0"/>
      <w:marTop w:val="0"/>
      <w:marBottom w:val="0"/>
      <w:divBdr>
        <w:top w:val="none" w:sz="0" w:space="0" w:color="auto"/>
        <w:left w:val="none" w:sz="0" w:space="0" w:color="auto"/>
        <w:bottom w:val="none" w:sz="0" w:space="0" w:color="auto"/>
        <w:right w:val="none" w:sz="0" w:space="0" w:color="auto"/>
      </w:divBdr>
    </w:div>
    <w:div w:id="864833555">
      <w:bodyDiv w:val="1"/>
      <w:marLeft w:val="0"/>
      <w:marRight w:val="0"/>
      <w:marTop w:val="0"/>
      <w:marBottom w:val="0"/>
      <w:divBdr>
        <w:top w:val="none" w:sz="0" w:space="0" w:color="auto"/>
        <w:left w:val="none" w:sz="0" w:space="0" w:color="auto"/>
        <w:bottom w:val="none" w:sz="0" w:space="0" w:color="auto"/>
        <w:right w:val="none" w:sz="0" w:space="0" w:color="auto"/>
      </w:divBdr>
    </w:div>
    <w:div w:id="874081704">
      <w:bodyDiv w:val="1"/>
      <w:marLeft w:val="0"/>
      <w:marRight w:val="0"/>
      <w:marTop w:val="0"/>
      <w:marBottom w:val="0"/>
      <w:divBdr>
        <w:top w:val="none" w:sz="0" w:space="0" w:color="auto"/>
        <w:left w:val="none" w:sz="0" w:space="0" w:color="auto"/>
        <w:bottom w:val="none" w:sz="0" w:space="0" w:color="auto"/>
        <w:right w:val="none" w:sz="0" w:space="0" w:color="auto"/>
      </w:divBdr>
    </w:div>
    <w:div w:id="1247887684">
      <w:bodyDiv w:val="1"/>
      <w:marLeft w:val="0"/>
      <w:marRight w:val="0"/>
      <w:marTop w:val="0"/>
      <w:marBottom w:val="0"/>
      <w:divBdr>
        <w:top w:val="none" w:sz="0" w:space="0" w:color="auto"/>
        <w:left w:val="none" w:sz="0" w:space="0" w:color="auto"/>
        <w:bottom w:val="none" w:sz="0" w:space="0" w:color="auto"/>
        <w:right w:val="none" w:sz="0" w:space="0" w:color="auto"/>
      </w:divBdr>
    </w:div>
    <w:div w:id="1291519304">
      <w:bodyDiv w:val="1"/>
      <w:marLeft w:val="0"/>
      <w:marRight w:val="0"/>
      <w:marTop w:val="0"/>
      <w:marBottom w:val="0"/>
      <w:divBdr>
        <w:top w:val="none" w:sz="0" w:space="0" w:color="auto"/>
        <w:left w:val="none" w:sz="0" w:space="0" w:color="auto"/>
        <w:bottom w:val="none" w:sz="0" w:space="0" w:color="auto"/>
        <w:right w:val="none" w:sz="0" w:space="0" w:color="auto"/>
      </w:divBdr>
    </w:div>
    <w:div w:id="1338465597">
      <w:bodyDiv w:val="1"/>
      <w:marLeft w:val="0"/>
      <w:marRight w:val="0"/>
      <w:marTop w:val="0"/>
      <w:marBottom w:val="0"/>
      <w:divBdr>
        <w:top w:val="none" w:sz="0" w:space="0" w:color="auto"/>
        <w:left w:val="none" w:sz="0" w:space="0" w:color="auto"/>
        <w:bottom w:val="none" w:sz="0" w:space="0" w:color="auto"/>
        <w:right w:val="none" w:sz="0" w:space="0" w:color="auto"/>
      </w:divBdr>
    </w:div>
    <w:div w:id="1373729501">
      <w:bodyDiv w:val="1"/>
      <w:marLeft w:val="0"/>
      <w:marRight w:val="0"/>
      <w:marTop w:val="0"/>
      <w:marBottom w:val="0"/>
      <w:divBdr>
        <w:top w:val="none" w:sz="0" w:space="0" w:color="auto"/>
        <w:left w:val="none" w:sz="0" w:space="0" w:color="auto"/>
        <w:bottom w:val="none" w:sz="0" w:space="0" w:color="auto"/>
        <w:right w:val="none" w:sz="0" w:space="0" w:color="auto"/>
      </w:divBdr>
    </w:div>
    <w:div w:id="1630087144">
      <w:bodyDiv w:val="1"/>
      <w:marLeft w:val="0"/>
      <w:marRight w:val="0"/>
      <w:marTop w:val="0"/>
      <w:marBottom w:val="0"/>
      <w:divBdr>
        <w:top w:val="none" w:sz="0" w:space="0" w:color="auto"/>
        <w:left w:val="none" w:sz="0" w:space="0" w:color="auto"/>
        <w:bottom w:val="none" w:sz="0" w:space="0" w:color="auto"/>
        <w:right w:val="none" w:sz="0" w:space="0" w:color="auto"/>
      </w:divBdr>
    </w:div>
    <w:div w:id="1686785965">
      <w:bodyDiv w:val="1"/>
      <w:marLeft w:val="0"/>
      <w:marRight w:val="0"/>
      <w:marTop w:val="0"/>
      <w:marBottom w:val="0"/>
      <w:divBdr>
        <w:top w:val="none" w:sz="0" w:space="0" w:color="auto"/>
        <w:left w:val="none" w:sz="0" w:space="0" w:color="auto"/>
        <w:bottom w:val="none" w:sz="0" w:space="0" w:color="auto"/>
        <w:right w:val="none" w:sz="0" w:space="0" w:color="auto"/>
      </w:divBdr>
    </w:div>
    <w:div w:id="1706906952">
      <w:bodyDiv w:val="1"/>
      <w:marLeft w:val="0"/>
      <w:marRight w:val="0"/>
      <w:marTop w:val="0"/>
      <w:marBottom w:val="0"/>
      <w:divBdr>
        <w:top w:val="none" w:sz="0" w:space="0" w:color="auto"/>
        <w:left w:val="none" w:sz="0" w:space="0" w:color="auto"/>
        <w:bottom w:val="none" w:sz="0" w:space="0" w:color="auto"/>
        <w:right w:val="none" w:sz="0" w:space="0" w:color="auto"/>
      </w:divBdr>
    </w:div>
    <w:div w:id="1935938988">
      <w:bodyDiv w:val="1"/>
      <w:marLeft w:val="0"/>
      <w:marRight w:val="0"/>
      <w:marTop w:val="0"/>
      <w:marBottom w:val="0"/>
      <w:divBdr>
        <w:top w:val="none" w:sz="0" w:space="0" w:color="auto"/>
        <w:left w:val="none" w:sz="0" w:space="0" w:color="auto"/>
        <w:bottom w:val="none" w:sz="0" w:space="0" w:color="auto"/>
        <w:right w:val="none" w:sz="0" w:space="0" w:color="auto"/>
      </w:divBdr>
    </w:div>
    <w:div w:id="2093232247">
      <w:bodyDiv w:val="1"/>
      <w:marLeft w:val="0"/>
      <w:marRight w:val="0"/>
      <w:marTop w:val="0"/>
      <w:marBottom w:val="0"/>
      <w:divBdr>
        <w:top w:val="none" w:sz="0" w:space="0" w:color="auto"/>
        <w:left w:val="none" w:sz="0" w:space="0" w:color="auto"/>
        <w:bottom w:val="none" w:sz="0" w:space="0" w:color="auto"/>
        <w:right w:val="none" w:sz="0" w:space="0" w:color="auto"/>
      </w:divBdr>
    </w:div>
    <w:div w:id="21403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110E3-92BA-4E4A-8449-BD4B71A5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10644</Words>
  <Characters>60673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MOESK</Company>
  <LinksUpToDate>false</LinksUpToDate>
  <CharactersWithSpaces>71175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Лупало Вадим Александрович</dc:creator>
  <cp:lastModifiedBy>Татьяна Геннадьевна Анфилатова</cp:lastModifiedBy>
  <cp:revision>2</cp:revision>
  <cp:lastPrinted>2016-01-27T13:59:00Z</cp:lastPrinted>
  <dcterms:created xsi:type="dcterms:W3CDTF">2016-05-11T13:22:00Z</dcterms:created>
  <dcterms:modified xsi:type="dcterms:W3CDTF">2016-05-11T13:22:00Z</dcterms:modified>
</cp:coreProperties>
</file>